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727" w:type="dxa"/>
        <w:jc w:val="center"/>
        <w:tblInd w:w="173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"/>
        <w:gridCol w:w="1877"/>
        <w:gridCol w:w="3422"/>
        <w:gridCol w:w="682"/>
        <w:gridCol w:w="1080"/>
        <w:gridCol w:w="898"/>
        <w:gridCol w:w="981"/>
      </w:tblGrid>
      <w:tr w:rsidR="00953F66" w:rsidRPr="00DB6422" w:rsidTr="000B2596">
        <w:trPr>
          <w:trHeight w:hRule="exact" w:val="86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953F66" w:rsidRPr="00DB6422" w:rsidRDefault="00953F66" w:rsidP="00953F66">
            <w:pPr>
              <w:pStyle w:val="a7"/>
              <w:ind w:left="720"/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953F66" w:rsidRPr="00DB6422" w:rsidRDefault="00953F66" w:rsidP="000B2596">
            <w:pPr>
              <w:pStyle w:val="a7"/>
              <w:spacing w:line="276" w:lineRule="auto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 xml:space="preserve">1-ci </w:t>
            </w:r>
            <w:proofErr w:type="spellStart"/>
            <w:r w:rsidRPr="00DB6422">
              <w:rPr>
                <w:sz w:val="24"/>
                <w:szCs w:val="24"/>
              </w:rPr>
              <w:t>sinifdə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mart-iyun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aylarında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keçilənlərin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953F66" w:rsidRPr="00DB6422" w:rsidRDefault="00953F66" w:rsidP="000B2596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953F66" w:rsidRPr="00DB6422" w:rsidTr="000B2596">
        <w:trPr>
          <w:trHeight w:hRule="exact" w:val="86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953F66" w:rsidRPr="00DB6422" w:rsidRDefault="00953F66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953F66" w:rsidRPr="00DB6422" w:rsidRDefault="00953F66" w:rsidP="000B2596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 w:rsidR="00953F66" w:rsidRPr="00953F66" w:rsidRDefault="00953F66" w:rsidP="000B2596">
            <w:pPr>
              <w:pStyle w:val="a7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953F66" w:rsidRPr="00DB6422" w:rsidRDefault="00953F66" w:rsidP="000B2596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953F66" w:rsidRPr="00DB6422" w:rsidRDefault="00953F66" w:rsidP="000B2596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86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953F66" w:rsidRDefault="00953F66">
            <w:pPr>
              <w:pStyle w:val="a7"/>
              <w:jc w:val="center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19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c"/>
            </w:pPr>
            <w:bookmarkStart w:id="0" w:name="_GoBack" w:colFirst="1" w:colLast="1"/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>SEHRLİ RƏNGLƏR</w:t>
            </w:r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  <w:bookmarkEnd w:id="0"/>
      <w:tr w:rsidR="00DB6422" w:rsidRPr="00DB6422" w:rsidTr="00DB6422">
        <w:trPr>
          <w:trHeight w:hRule="exact" w:val="590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1.1.1., </w:t>
            </w:r>
            <w:r w:rsidRPr="00DB6422">
              <w:rPr>
                <w:sz w:val="24"/>
                <w:szCs w:val="24"/>
              </w:rPr>
              <w:t>2.2.2.,</w:t>
            </w:r>
          </w:p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3.1.1.,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Təbiət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və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rəssam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15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26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2.2.2, 3.1.1.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Rəssam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hansı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materiallarla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işləyir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7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16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783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 xml:space="preserve">1.1.3., </w:t>
            </w:r>
            <w:r w:rsidRPr="00DB6422">
              <w:rPr>
                <w:sz w:val="24"/>
                <w:szCs w:val="24"/>
                <w:lang w:bidi="ru-RU"/>
              </w:rPr>
              <w:t xml:space="preserve">2.2.1., </w:t>
            </w: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spacing w:line="276" w:lineRule="auto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Əsas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və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qarışıq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rənglər</w:t>
            </w:r>
            <w:proofErr w:type="spellEnd"/>
            <w:r w:rsidRPr="00DB6422">
              <w:rPr>
                <w:sz w:val="24"/>
                <w:szCs w:val="24"/>
              </w:rPr>
              <w:t xml:space="preserve">. </w:t>
            </w:r>
            <w:proofErr w:type="spellStart"/>
            <w:r w:rsidRPr="00DB6422">
              <w:rPr>
                <w:sz w:val="24"/>
                <w:szCs w:val="24"/>
              </w:rPr>
              <w:t>İsti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və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soyuq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rənglər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10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18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568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2.1.1., 2.2.1., </w:t>
            </w: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Payızın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sehrli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rəngləri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21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37"/>
          <w:jc w:val="center"/>
        </w:trPr>
        <w:tc>
          <w:tcPr>
            <w:tcW w:w="787" w:type="dxa"/>
            <w:shd w:val="clear" w:color="auto" w:fill="auto"/>
            <w:vAlign w:val="bottom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0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c"/>
            </w:pPr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>TƏSVİRETMƏ QAYDALARI</w:t>
            </w:r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  <w:tr w:rsidR="00DB6422" w:rsidRPr="00DB6422" w:rsidTr="00DB6422">
        <w:trPr>
          <w:trHeight w:hRule="exact" w:val="30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2.1.2., </w:t>
            </w:r>
            <w:r w:rsidRPr="00DB6422">
              <w:rPr>
                <w:sz w:val="24"/>
                <w:szCs w:val="24"/>
              </w:rPr>
              <w:t>2.2.3., 2.2.4.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val="en-US" w:eastAsia="en-US" w:bidi="en-US"/>
              </w:rPr>
              <w:t xml:space="preserve">Ornament </w:t>
            </w:r>
            <w:proofErr w:type="spellStart"/>
            <w:r w:rsidRPr="00DB6422">
              <w:rPr>
                <w:sz w:val="24"/>
                <w:szCs w:val="24"/>
              </w:rPr>
              <w:t>və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kompozisiya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16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23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29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2.1.2., </w:t>
            </w:r>
            <w:r w:rsidRPr="00DB6422">
              <w:rPr>
                <w:sz w:val="24"/>
                <w:szCs w:val="24"/>
              </w:rPr>
              <w:t>2.2.3.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Simmetriya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18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24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0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1.1.2., </w:t>
            </w:r>
            <w:r w:rsidRPr="00DB6422">
              <w:rPr>
                <w:sz w:val="24"/>
                <w:szCs w:val="24"/>
              </w:rPr>
              <w:t>2.2.2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Naturadan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rəsm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20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26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0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1.1.1., </w:t>
            </w:r>
            <w:r w:rsidRPr="00DB6422">
              <w:rPr>
                <w:sz w:val="24"/>
                <w:szCs w:val="24"/>
              </w:rPr>
              <w:t>1.1.3., 1.2.2.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Güldan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çəkirik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22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27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29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1.1.1., 1.1.2., </w:t>
            </w:r>
            <w:r w:rsidRPr="00DB6422">
              <w:rPr>
                <w:sz w:val="24"/>
                <w:szCs w:val="24"/>
              </w:rPr>
              <w:t>2.1.1.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Təsviri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sənətin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janrları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23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28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82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1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c"/>
            </w:pPr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color w:val="FF0000"/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>TƏBİƏT VƏ İNSAN</w:t>
            </w:r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  <w:tr w:rsidR="00DB6422" w:rsidRPr="00DB6422" w:rsidTr="00DB6422">
        <w:trPr>
          <w:trHeight w:hRule="exact" w:val="407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1.2.1., 1.2.2., </w:t>
            </w:r>
            <w:r w:rsidRPr="00DB6422">
              <w:rPr>
                <w:sz w:val="24"/>
                <w:szCs w:val="24"/>
              </w:rPr>
              <w:t>1.2.3.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Azərbaycan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sənətkarları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26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30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590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1.1.1., 1.2.2.,</w:t>
            </w:r>
          </w:p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2.2.1., </w:t>
            </w: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Qışın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möcüzələri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28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31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29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2.2.3., 3.1.1.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Oriqami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29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33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59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 xml:space="preserve">1.1.3, 1.2.1, </w:t>
            </w:r>
            <w:r w:rsidRPr="00DB6422">
              <w:rPr>
                <w:sz w:val="24"/>
                <w:szCs w:val="24"/>
                <w:lang w:bidi="ru-RU"/>
              </w:rPr>
              <w:t>2.1.1.,</w:t>
            </w:r>
          </w:p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3.1.1.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DB6422" w:rsidRPr="00DB6422" w:rsidRDefault="00DB6422">
            <w:pPr>
              <w:pStyle w:val="a7"/>
              <w:spacing w:line="283" w:lineRule="auto"/>
              <w:rPr>
                <w:sz w:val="24"/>
                <w:szCs w:val="24"/>
                <w:lang w:val="en-US"/>
              </w:rPr>
            </w:pPr>
            <w:proofErr w:type="spellStart"/>
            <w:r w:rsidRPr="00DB6422">
              <w:rPr>
                <w:sz w:val="24"/>
                <w:szCs w:val="24"/>
                <w:lang w:val="en-US"/>
              </w:rPr>
              <w:t>Plastilin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nəyi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bacarır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Rəssam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heykəltəraş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30-32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34-35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03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394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ind w:left="360"/>
            </w:pPr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 xml:space="preserve">I YARIMİL - 18 </w:t>
            </w:r>
            <w:proofErr w:type="spellStart"/>
            <w:r w:rsidRPr="00DB6422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  <w:tr w:rsidR="00DB6422" w:rsidRPr="00DB6422" w:rsidTr="00DB6422">
        <w:trPr>
          <w:trHeight w:hRule="exact" w:val="374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1.1.2., </w:t>
            </w:r>
            <w:r w:rsidRPr="00DB6422">
              <w:rPr>
                <w:sz w:val="24"/>
                <w:szCs w:val="24"/>
              </w:rPr>
              <w:t>2.1.1.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Məişət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əşyalarının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gözəlliyi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35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37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49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1.1.2., 2.1.1., </w:t>
            </w: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Təsəvvürə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əsasən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quşları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çəkirik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36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38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8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1.1.2.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Sualtı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dünyanın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sakinləri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38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39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71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2.2.3., 2.2.2., 3.1.1.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Yurdumuza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Bahar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gəlir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39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41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84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1.1.3., 2.2.2.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Xoş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gəlmisən</w:t>
            </w:r>
            <w:proofErr w:type="spellEnd"/>
            <w:r w:rsidRPr="00DB6422">
              <w:rPr>
                <w:sz w:val="24"/>
                <w:szCs w:val="24"/>
              </w:rPr>
              <w:t xml:space="preserve">, </w:t>
            </w:r>
            <w:proofErr w:type="spellStart"/>
            <w:r w:rsidRPr="00DB6422">
              <w:rPr>
                <w:sz w:val="24"/>
                <w:szCs w:val="24"/>
              </w:rPr>
              <w:t>elin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əziz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bayramı</w:t>
            </w:r>
            <w:proofErr w:type="spellEnd"/>
            <w:r w:rsidRPr="00DB6422">
              <w:rPr>
                <w:sz w:val="24"/>
                <w:szCs w:val="24"/>
              </w:rPr>
              <w:t>!</w:t>
            </w:r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40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42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23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40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29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ind w:left="360"/>
            </w:pPr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>GÖZƏLLİK ALƏMİNƏ</w:t>
            </w:r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  <w:tr w:rsidR="00DB6422" w:rsidRPr="00DB6422" w:rsidTr="00DB6422">
        <w:trPr>
          <w:trHeight w:hRule="exact" w:val="42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1.1.1., 2.1.2., </w:t>
            </w:r>
            <w:r w:rsidRPr="00DB6422">
              <w:rPr>
                <w:sz w:val="24"/>
                <w:szCs w:val="24"/>
              </w:rPr>
              <w:t>2.2.3.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Təbiəti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qoruyaq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43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44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2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2.1.1., </w:t>
            </w: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Nağıllarda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xeyirxahlıq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və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45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45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05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Nəqliyyat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vasitələrini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çəkirik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46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47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26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 xml:space="preserve">1.1.2., </w:t>
            </w:r>
            <w:r w:rsidRPr="00DB6422">
              <w:rPr>
                <w:sz w:val="24"/>
                <w:szCs w:val="24"/>
              </w:rPr>
              <w:t>2.2.3.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Güllərin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möcüzəsi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47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48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260"/>
              <w:jc w:val="both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43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1.1.3., 2.1.2., 2.2.2.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Bəzək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əşyaları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49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50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15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-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0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1.1.2., 1.1.3., 2.2.4.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  <w:lang w:val="en-US"/>
              </w:rPr>
            </w:pPr>
            <w:proofErr w:type="spellStart"/>
            <w:r w:rsidRPr="00DB6422">
              <w:rPr>
                <w:sz w:val="24"/>
                <w:szCs w:val="24"/>
                <w:lang w:val="en-US"/>
              </w:rPr>
              <w:t>Dünya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şöhrətli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Azərb</w:t>
            </w:r>
            <w:proofErr w:type="spellEnd"/>
            <w:r w:rsidRPr="00DB6422">
              <w:rPr>
                <w:sz w:val="24"/>
                <w:szCs w:val="24"/>
                <w:lang w:val="en-US"/>
              </w:rPr>
              <w:t xml:space="preserve">-can </w:t>
            </w:r>
            <w:proofErr w:type="spellStart"/>
            <w:r w:rsidRPr="00DB6422">
              <w:rPr>
                <w:sz w:val="24"/>
                <w:szCs w:val="24"/>
                <w:lang w:val="en-US"/>
              </w:rPr>
              <w:t>inciləri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51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51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0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1.2.1., 1.2.2., 1.2.3.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Azərbaycan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sənətkarları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52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52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298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1.1.1., 3.1.1.</w:t>
            </w:r>
          </w:p>
        </w:tc>
        <w:tc>
          <w:tcPr>
            <w:tcW w:w="3422" w:type="dxa"/>
            <w:shd w:val="clear" w:color="auto" w:fill="auto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proofErr w:type="spellStart"/>
            <w:r w:rsidRPr="00DB6422">
              <w:rPr>
                <w:sz w:val="24"/>
                <w:szCs w:val="24"/>
              </w:rPr>
              <w:t>Dünyanın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məşhur</w:t>
            </w:r>
            <w:proofErr w:type="spellEnd"/>
            <w:r w:rsidRPr="00DB6422">
              <w:rPr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sz w:val="24"/>
                <w:szCs w:val="24"/>
              </w:rPr>
              <w:t>muzeyləri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DB6422" w:rsidRPr="00DB6422" w:rsidRDefault="00DB6422">
            <w:pPr>
              <w:pStyle w:val="a7"/>
              <w:ind w:firstLine="4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55</w:t>
            </w:r>
          </w:p>
        </w:tc>
        <w:tc>
          <w:tcPr>
            <w:tcW w:w="898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54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ind w:firstLine="320"/>
              <w:rPr>
                <w:sz w:val="24"/>
                <w:szCs w:val="24"/>
              </w:rPr>
            </w:pPr>
          </w:p>
        </w:tc>
      </w:tr>
      <w:tr w:rsidR="00DB6422" w:rsidRPr="00DB6422" w:rsidTr="00DB6422">
        <w:trPr>
          <w:trHeight w:hRule="exact" w:val="307"/>
          <w:jc w:val="center"/>
        </w:trPr>
        <w:tc>
          <w:tcPr>
            <w:tcW w:w="787" w:type="dxa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  <w:lang w:bidi="ru-RU"/>
              </w:rPr>
              <w:t>-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ind w:firstLine="240"/>
              <w:rPr>
                <w:sz w:val="24"/>
                <w:szCs w:val="24"/>
              </w:rPr>
            </w:pPr>
            <w:proofErr w:type="spellStart"/>
            <w:r w:rsidRPr="00DB6422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DB64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6422">
              <w:rPr>
                <w:b/>
                <w:bCs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82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sz w:val="24"/>
                <w:szCs w:val="24"/>
              </w:rPr>
              <w:t>-</w:t>
            </w:r>
          </w:p>
        </w:tc>
        <w:tc>
          <w:tcPr>
            <w:tcW w:w="981" w:type="dxa"/>
            <w:shd w:val="clear" w:color="auto" w:fill="auto"/>
          </w:tcPr>
          <w:p w:rsidR="00DB6422" w:rsidRPr="00DB6422" w:rsidRDefault="00DB6422">
            <w:pPr>
              <w:pStyle w:val="a7"/>
              <w:jc w:val="center"/>
              <w:rPr>
                <w:sz w:val="24"/>
                <w:szCs w:val="24"/>
              </w:rPr>
            </w:pPr>
          </w:p>
        </w:tc>
      </w:tr>
      <w:tr w:rsidR="00DB6422" w:rsidRPr="00DB6422" w:rsidTr="00953F66">
        <w:trPr>
          <w:trHeight w:hRule="exact" w:val="482"/>
          <w:jc w:val="center"/>
        </w:trPr>
        <w:tc>
          <w:tcPr>
            <w:tcW w:w="787" w:type="dxa"/>
            <w:shd w:val="clear" w:color="auto" w:fill="auto"/>
          </w:tcPr>
          <w:p w:rsidR="00DB6422" w:rsidRPr="00DB6422" w:rsidRDefault="00DB6422" w:rsidP="00953F66">
            <w:pPr>
              <w:ind w:left="360"/>
            </w:pPr>
          </w:p>
        </w:tc>
        <w:tc>
          <w:tcPr>
            <w:tcW w:w="5299" w:type="dxa"/>
            <w:gridSpan w:val="2"/>
            <w:shd w:val="clear" w:color="auto" w:fill="auto"/>
            <w:vAlign w:val="center"/>
          </w:tcPr>
          <w:p w:rsidR="00DB6422" w:rsidRPr="00DB6422" w:rsidRDefault="00DB6422" w:rsidP="00953F66">
            <w:pPr>
              <w:pStyle w:val="a7"/>
              <w:jc w:val="center"/>
              <w:rPr>
                <w:sz w:val="24"/>
                <w:szCs w:val="24"/>
              </w:rPr>
            </w:pPr>
            <w:r w:rsidRPr="00DB6422">
              <w:rPr>
                <w:b/>
                <w:bCs/>
                <w:color w:val="FF0000"/>
                <w:sz w:val="24"/>
                <w:szCs w:val="24"/>
              </w:rPr>
              <w:t xml:space="preserve">II YARIMİL - 16 </w:t>
            </w:r>
            <w:proofErr w:type="spellStart"/>
            <w:r w:rsidRPr="00DB6422">
              <w:rPr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82" w:type="dxa"/>
            <w:shd w:val="clear" w:color="auto" w:fill="auto"/>
          </w:tcPr>
          <w:p w:rsidR="00DB6422" w:rsidRPr="00DB6422" w:rsidRDefault="00DB6422"/>
        </w:tc>
        <w:tc>
          <w:tcPr>
            <w:tcW w:w="1080" w:type="dxa"/>
            <w:shd w:val="clear" w:color="auto" w:fill="auto"/>
          </w:tcPr>
          <w:p w:rsidR="00DB6422" w:rsidRPr="00DB6422" w:rsidRDefault="00DB6422"/>
        </w:tc>
        <w:tc>
          <w:tcPr>
            <w:tcW w:w="898" w:type="dxa"/>
            <w:shd w:val="clear" w:color="auto" w:fill="auto"/>
          </w:tcPr>
          <w:p w:rsidR="00DB6422" w:rsidRPr="00DB6422" w:rsidRDefault="00DB6422"/>
        </w:tc>
        <w:tc>
          <w:tcPr>
            <w:tcW w:w="981" w:type="dxa"/>
            <w:shd w:val="clear" w:color="auto" w:fill="auto"/>
          </w:tcPr>
          <w:p w:rsidR="00DB6422" w:rsidRPr="00DB6422" w:rsidRDefault="00DB6422"/>
        </w:tc>
      </w:tr>
    </w:tbl>
    <w:p w:rsidR="00EB6631" w:rsidRPr="00DB6422" w:rsidRDefault="00EB6631">
      <w:pPr>
        <w:spacing w:after="519" w:line="1" w:lineRule="exact"/>
      </w:pPr>
    </w:p>
    <w:p w:rsidR="00EB6631" w:rsidRPr="00DB6422" w:rsidRDefault="00963300">
      <w:pPr>
        <w:pStyle w:val="11"/>
        <w:keepNext/>
        <w:keepLines/>
        <w:spacing w:after="0"/>
        <w:rPr>
          <w:color w:val="0000FF"/>
          <w:sz w:val="24"/>
          <w:szCs w:val="24"/>
        </w:rPr>
      </w:pPr>
      <w:bookmarkStart w:id="1" w:name="bookmark1"/>
      <w:proofErr w:type="spellStart"/>
      <w:r w:rsidRPr="00DB6422">
        <w:rPr>
          <w:color w:val="0000FF"/>
          <w:sz w:val="24"/>
          <w:szCs w:val="24"/>
        </w:rPr>
        <w:t>Cəmi</w:t>
      </w:r>
      <w:proofErr w:type="spellEnd"/>
      <w:r w:rsidRPr="00DB6422">
        <w:rPr>
          <w:color w:val="0000FF"/>
          <w:sz w:val="24"/>
          <w:szCs w:val="24"/>
        </w:rPr>
        <w:t xml:space="preserve">: 34 </w:t>
      </w:r>
      <w:proofErr w:type="spellStart"/>
      <w:r w:rsidRPr="00DB6422">
        <w:rPr>
          <w:color w:val="0000FF"/>
          <w:sz w:val="24"/>
          <w:szCs w:val="24"/>
        </w:rPr>
        <w:t>saat</w:t>
      </w:r>
      <w:bookmarkEnd w:id="1"/>
      <w:proofErr w:type="spellEnd"/>
    </w:p>
    <w:p w:rsidR="00EB6631" w:rsidRPr="00DB6422" w:rsidRDefault="00963300">
      <w:pPr>
        <w:pStyle w:val="11"/>
        <w:keepNext/>
        <w:keepLines/>
        <w:spacing w:after="0"/>
        <w:rPr>
          <w:color w:val="0000FF"/>
          <w:sz w:val="24"/>
          <w:szCs w:val="24"/>
        </w:rPr>
      </w:pPr>
      <w:r w:rsidRPr="00DB6422">
        <w:rPr>
          <w:color w:val="0000FF"/>
          <w:sz w:val="24"/>
          <w:szCs w:val="24"/>
        </w:rPr>
        <w:t xml:space="preserve">I </w:t>
      </w:r>
      <w:proofErr w:type="spellStart"/>
      <w:r w:rsidRPr="00DB6422">
        <w:rPr>
          <w:color w:val="0000FF"/>
          <w:sz w:val="24"/>
          <w:szCs w:val="24"/>
        </w:rPr>
        <w:t>yarımil</w:t>
      </w:r>
      <w:proofErr w:type="spellEnd"/>
      <w:r w:rsidRPr="00DB6422">
        <w:rPr>
          <w:color w:val="0000FF"/>
          <w:sz w:val="24"/>
          <w:szCs w:val="24"/>
        </w:rPr>
        <w:t xml:space="preserve">: 18 </w:t>
      </w:r>
      <w:proofErr w:type="spellStart"/>
      <w:r w:rsidRPr="00DB6422">
        <w:rPr>
          <w:color w:val="0000FF"/>
          <w:sz w:val="24"/>
          <w:szCs w:val="24"/>
        </w:rPr>
        <w:t>saat</w:t>
      </w:r>
      <w:proofErr w:type="spellEnd"/>
    </w:p>
    <w:p w:rsidR="00EB6631" w:rsidRPr="00DB6422" w:rsidRDefault="00963300">
      <w:pPr>
        <w:pStyle w:val="11"/>
        <w:keepNext/>
        <w:keepLines/>
        <w:spacing w:after="260"/>
        <w:rPr>
          <w:color w:val="0000FF"/>
          <w:sz w:val="24"/>
          <w:szCs w:val="24"/>
          <w:lang w:val="az-Latn-AZ"/>
        </w:rPr>
      </w:pPr>
      <w:r w:rsidRPr="00DB6422">
        <w:rPr>
          <w:color w:val="0000FF"/>
          <w:sz w:val="24"/>
          <w:szCs w:val="24"/>
        </w:rPr>
        <w:t xml:space="preserve">II </w:t>
      </w:r>
      <w:proofErr w:type="spellStart"/>
      <w:r w:rsidRPr="00DB6422">
        <w:rPr>
          <w:color w:val="0000FF"/>
          <w:sz w:val="24"/>
          <w:szCs w:val="24"/>
        </w:rPr>
        <w:t>yarımil</w:t>
      </w:r>
      <w:proofErr w:type="spellEnd"/>
      <w:r w:rsidRPr="00DB6422">
        <w:rPr>
          <w:color w:val="0000FF"/>
          <w:sz w:val="24"/>
          <w:szCs w:val="24"/>
        </w:rPr>
        <w:t xml:space="preserve">: 16 </w:t>
      </w:r>
      <w:proofErr w:type="spellStart"/>
      <w:r w:rsidRPr="00DB6422">
        <w:rPr>
          <w:color w:val="0000FF"/>
          <w:sz w:val="24"/>
          <w:szCs w:val="24"/>
        </w:rPr>
        <w:t>saat</w:t>
      </w:r>
      <w:proofErr w:type="spellEnd"/>
    </w:p>
    <w:p w:rsidR="00DB6422" w:rsidRPr="00DB6422" w:rsidRDefault="00DB6422" w:rsidP="00DB6422">
      <w:pPr>
        <w:pStyle w:val="11"/>
        <w:keepNext/>
        <w:keepLines/>
        <w:spacing w:after="260"/>
        <w:jc w:val="left"/>
        <w:rPr>
          <w:b w:val="0"/>
          <w:i/>
          <w:sz w:val="24"/>
          <w:szCs w:val="24"/>
          <w:lang w:val="az-Latn-AZ"/>
        </w:rPr>
      </w:pPr>
      <w:bookmarkStart w:id="2" w:name="bookmark0"/>
      <w:r w:rsidRPr="00DB6422">
        <w:rPr>
          <w:rFonts w:ascii="Calibri" w:eastAsia="Calibri" w:hAnsi="Calibri" w:cs="Calibri"/>
          <w:b w:val="0"/>
          <w:i/>
          <w:sz w:val="24"/>
          <w:szCs w:val="24"/>
          <w:vertAlign w:val="superscript"/>
          <w:lang w:val="az-Latn-AZ"/>
        </w:rPr>
        <w:t>1</w:t>
      </w:r>
      <w:r w:rsidRPr="00DB6422">
        <w:rPr>
          <w:rFonts w:ascii="Calibri" w:eastAsia="Calibri" w:hAnsi="Calibri" w:cs="Calibri"/>
          <w:b w:val="0"/>
          <w:i/>
          <w:sz w:val="24"/>
          <w:szCs w:val="24"/>
          <w:lang w:val="az-Latn-AZ"/>
        </w:rPr>
        <w:t xml:space="preserve"> </w:t>
      </w:r>
      <w:r w:rsidRPr="00DB6422">
        <w:rPr>
          <w:b w:val="0"/>
          <w:i/>
          <w:sz w:val="24"/>
          <w:szCs w:val="24"/>
          <w:lang w:val="az-Latn-AZ"/>
        </w:rPr>
        <w:t xml:space="preserve">Planlaşdırma hazırlanarkən II sinif üçün “Təsviri incəsənət” dərsliyi və “Müəllim üçün metodik vəsait” (Müəlliflər: Y. Cəlilova, K. Cəfərzadə. </w:t>
      </w:r>
      <w:proofErr w:type="spellStart"/>
      <w:proofErr w:type="gramStart"/>
      <w:r w:rsidRPr="00DB6422">
        <w:rPr>
          <w:b w:val="0"/>
          <w:i/>
          <w:sz w:val="24"/>
          <w:szCs w:val="24"/>
        </w:rPr>
        <w:t>Bakınəşr</w:t>
      </w:r>
      <w:proofErr w:type="spellEnd"/>
      <w:r w:rsidRPr="00DB6422">
        <w:rPr>
          <w:b w:val="0"/>
          <w:i/>
          <w:sz w:val="24"/>
          <w:szCs w:val="24"/>
        </w:rPr>
        <w:t xml:space="preserve">: 2018) </w:t>
      </w:r>
      <w:proofErr w:type="spellStart"/>
      <w:r w:rsidRPr="00DB6422">
        <w:rPr>
          <w:b w:val="0"/>
          <w:i/>
          <w:sz w:val="24"/>
          <w:szCs w:val="24"/>
        </w:rPr>
        <w:t>nəzərə</w:t>
      </w:r>
      <w:proofErr w:type="spellEnd"/>
      <w:r w:rsidRPr="00DB6422">
        <w:rPr>
          <w:b w:val="0"/>
          <w:i/>
          <w:sz w:val="24"/>
          <w:szCs w:val="24"/>
        </w:rPr>
        <w:t xml:space="preserve"> </w:t>
      </w:r>
      <w:proofErr w:type="spellStart"/>
      <w:r w:rsidRPr="00DB6422">
        <w:rPr>
          <w:b w:val="0"/>
          <w:i/>
          <w:sz w:val="24"/>
          <w:szCs w:val="24"/>
        </w:rPr>
        <w:t>alınmışdır</w:t>
      </w:r>
      <w:proofErr w:type="spellEnd"/>
      <w:r w:rsidRPr="00DB6422">
        <w:rPr>
          <w:b w:val="0"/>
          <w:i/>
          <w:sz w:val="24"/>
          <w:szCs w:val="24"/>
        </w:rPr>
        <w:t>.</w:t>
      </w:r>
      <w:bookmarkEnd w:id="2"/>
      <w:proofErr w:type="gramEnd"/>
    </w:p>
    <w:sectPr w:rsidR="00DB6422" w:rsidRPr="00DB6422" w:rsidSect="00DB6422">
      <w:headerReference w:type="default" r:id="rId8"/>
      <w:pgSz w:w="11900" w:h="16840"/>
      <w:pgMar w:top="426" w:right="799" w:bottom="1102" w:left="1914" w:header="677" w:footer="67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A60" w:rsidRDefault="00E01A60">
      <w:r>
        <w:separator/>
      </w:r>
    </w:p>
  </w:endnote>
  <w:endnote w:type="continuationSeparator" w:id="0">
    <w:p w:rsidR="00E01A60" w:rsidRDefault="00E01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A60" w:rsidRDefault="00E01A60"/>
  </w:footnote>
  <w:footnote w:type="continuationSeparator" w:id="0">
    <w:p w:rsidR="00E01A60" w:rsidRDefault="00E01A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422" w:rsidRPr="00DB6422" w:rsidRDefault="00DB6422" w:rsidP="00DB6422">
    <w:pPr>
      <w:pStyle w:val="1"/>
      <w:spacing w:after="0" w:line="360" w:lineRule="auto"/>
      <w:rPr>
        <w:color w:val="FF0000"/>
        <w:lang w:val="az-Latn-AZ"/>
      </w:rPr>
    </w:pPr>
    <w:proofErr w:type="spellStart"/>
    <w:r w:rsidRPr="00DB6422">
      <w:rPr>
        <w:color w:val="FF0000"/>
      </w:rPr>
      <w:t>Ümumtəhsil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məktəblərinin</w:t>
    </w:r>
    <w:proofErr w:type="spellEnd"/>
    <w:r w:rsidRPr="00DB6422">
      <w:rPr>
        <w:color w:val="FF0000"/>
      </w:rPr>
      <w:t xml:space="preserve"> 2-ci </w:t>
    </w:r>
    <w:proofErr w:type="spellStart"/>
    <w:r w:rsidRPr="00DB6422">
      <w:rPr>
        <w:color w:val="FF0000"/>
      </w:rPr>
      <w:t>sinfi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üçün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Təsviri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incəsənət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fənni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üzrə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illik</w:t>
    </w:r>
    <w:proofErr w:type="spellEnd"/>
    <w:r w:rsidRPr="00DB6422">
      <w:rPr>
        <w:color w:val="FF0000"/>
      </w:rPr>
      <w:t xml:space="preserve"> </w:t>
    </w:r>
    <w:proofErr w:type="spellStart"/>
    <w:r w:rsidRPr="00DB6422">
      <w:rPr>
        <w:color w:val="FF0000"/>
      </w:rPr>
      <w:t>planlaşdırma</w:t>
    </w:r>
    <w:proofErr w:type="spellEnd"/>
  </w:p>
  <w:tbl>
    <w:tblPr>
      <w:tblOverlap w:val="never"/>
      <w:tblW w:w="9727" w:type="dxa"/>
      <w:jc w:val="center"/>
      <w:tblInd w:w="173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87"/>
      <w:gridCol w:w="1877"/>
      <w:gridCol w:w="3422"/>
      <w:gridCol w:w="682"/>
      <w:gridCol w:w="1080"/>
      <w:gridCol w:w="898"/>
      <w:gridCol w:w="981"/>
    </w:tblGrid>
    <w:tr w:rsidR="00DB6422" w:rsidRPr="00DB6422" w:rsidTr="005774E1">
      <w:trPr>
        <w:trHeight w:hRule="exact" w:val="1008"/>
        <w:jc w:val="center"/>
      </w:trPr>
      <w:tc>
        <w:tcPr>
          <w:tcW w:w="787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spacing w:line="276" w:lineRule="auto"/>
            <w:jc w:val="center"/>
            <w:rPr>
              <w:color w:val="0000FF"/>
              <w:sz w:val="24"/>
              <w:szCs w:val="24"/>
            </w:rPr>
          </w:pP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DB6422">
            <w:rPr>
              <w:b/>
              <w:bCs/>
              <w:color w:val="0000FF"/>
              <w:sz w:val="24"/>
              <w:szCs w:val="24"/>
            </w:rPr>
            <w:t xml:space="preserve"> №- </w:t>
          </w:r>
          <w:proofErr w:type="spellStart"/>
          <w:r w:rsidRPr="00DB6422">
            <w:rPr>
              <w:b/>
              <w:bCs/>
              <w:color w:val="0000FF"/>
              <w:sz w:val="24"/>
              <w:szCs w:val="24"/>
              <w:lang w:val="en-US" w:eastAsia="en-US" w:bidi="en-US"/>
            </w:rPr>
            <w:t>si</w:t>
          </w:r>
          <w:proofErr w:type="spellEnd"/>
        </w:p>
      </w:tc>
      <w:tc>
        <w:tcPr>
          <w:tcW w:w="1877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spacing w:line="276" w:lineRule="auto"/>
            <w:jc w:val="center"/>
            <w:rPr>
              <w:color w:val="0000FF"/>
              <w:sz w:val="24"/>
              <w:szCs w:val="24"/>
            </w:rPr>
          </w:pP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DB6422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3422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jc w:val="center"/>
            <w:rPr>
              <w:color w:val="0000FF"/>
              <w:sz w:val="24"/>
              <w:szCs w:val="24"/>
            </w:rPr>
          </w:pP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Mövzular</w:t>
          </w:r>
          <w:proofErr w:type="spellEnd"/>
        </w:p>
      </w:tc>
      <w:tc>
        <w:tcPr>
          <w:tcW w:w="682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jc w:val="center"/>
            <w:rPr>
              <w:color w:val="0000FF"/>
              <w:sz w:val="24"/>
              <w:szCs w:val="24"/>
            </w:rPr>
          </w:pP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1080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spacing w:line="276" w:lineRule="auto"/>
            <w:jc w:val="center"/>
            <w:rPr>
              <w:color w:val="0000FF"/>
              <w:sz w:val="24"/>
              <w:szCs w:val="24"/>
            </w:rPr>
          </w:pP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Dərslik</w:t>
          </w:r>
          <w:proofErr w:type="spellEnd"/>
          <w:r w:rsidRPr="00DB6422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DB6422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898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spacing w:line="276" w:lineRule="auto"/>
            <w:jc w:val="center"/>
            <w:rPr>
              <w:color w:val="0000FF"/>
              <w:sz w:val="24"/>
              <w:szCs w:val="24"/>
            </w:rPr>
          </w:pPr>
          <w:r w:rsidRPr="00DB6422">
            <w:rPr>
              <w:b/>
              <w:bCs/>
              <w:color w:val="0000FF"/>
              <w:sz w:val="24"/>
              <w:szCs w:val="24"/>
            </w:rPr>
            <w:t xml:space="preserve">MMV </w:t>
          </w:r>
          <w:proofErr w:type="spellStart"/>
          <w:r w:rsidRPr="00DB6422">
            <w:rPr>
              <w:b/>
              <w:bCs/>
              <w:color w:val="0000FF"/>
              <w:sz w:val="24"/>
              <w:szCs w:val="24"/>
            </w:rPr>
            <w:t>səh</w:t>
          </w:r>
          <w:proofErr w:type="spellEnd"/>
          <w:r w:rsidRPr="00DB6422">
            <w:rPr>
              <w:b/>
              <w:bCs/>
              <w:color w:val="0000FF"/>
              <w:sz w:val="24"/>
              <w:szCs w:val="24"/>
            </w:rPr>
            <w:t>.</w:t>
          </w:r>
        </w:p>
      </w:tc>
      <w:tc>
        <w:tcPr>
          <w:tcW w:w="981" w:type="dxa"/>
          <w:shd w:val="clear" w:color="auto" w:fill="auto"/>
          <w:vAlign w:val="center"/>
        </w:tcPr>
        <w:p w:rsidR="00DB6422" w:rsidRPr="00DB6422" w:rsidRDefault="00DB6422" w:rsidP="005774E1">
          <w:pPr>
            <w:pStyle w:val="a7"/>
            <w:spacing w:line="276" w:lineRule="auto"/>
            <w:jc w:val="center"/>
            <w:rPr>
              <w:b/>
              <w:bCs/>
              <w:color w:val="0000FF"/>
              <w:sz w:val="24"/>
              <w:szCs w:val="24"/>
              <w:lang w:val="az-Latn-AZ"/>
            </w:rPr>
          </w:pPr>
          <w:r w:rsidRPr="00DB6422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DB6422" w:rsidRPr="00DB6422" w:rsidRDefault="00DB6422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37C61"/>
    <w:multiLevelType w:val="hybridMultilevel"/>
    <w:tmpl w:val="DB9A1B6C"/>
    <w:lvl w:ilvl="0" w:tplc="9B160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EB6631"/>
    <w:rsid w:val="00953F66"/>
    <w:rsid w:val="00963300"/>
    <w:rsid w:val="00DB6422"/>
    <w:rsid w:val="00E01A60"/>
    <w:rsid w:val="00EB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420" w:line="259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9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130"/>
      <w:ind w:right="34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B64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6422"/>
    <w:rPr>
      <w:color w:val="000000"/>
    </w:rPr>
  </w:style>
  <w:style w:type="paragraph" w:styleId="aa">
    <w:name w:val="footer"/>
    <w:basedOn w:val="a"/>
    <w:link w:val="ab"/>
    <w:uiPriority w:val="99"/>
    <w:unhideWhenUsed/>
    <w:rsid w:val="00DB6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6422"/>
    <w:rPr>
      <w:color w:val="000000"/>
    </w:rPr>
  </w:style>
  <w:style w:type="paragraph" w:styleId="ac">
    <w:name w:val="List Paragraph"/>
    <w:basedOn w:val="a"/>
    <w:uiPriority w:val="34"/>
    <w:qFormat/>
    <w:rsid w:val="00953F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pacing w:after="420" w:line="259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9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130"/>
      <w:ind w:right="34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B64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6422"/>
    <w:rPr>
      <w:color w:val="000000"/>
    </w:rPr>
  </w:style>
  <w:style w:type="paragraph" w:styleId="aa">
    <w:name w:val="footer"/>
    <w:basedOn w:val="a"/>
    <w:link w:val="ab"/>
    <w:uiPriority w:val="99"/>
    <w:unhideWhenUsed/>
    <w:rsid w:val="00DB6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6422"/>
    <w:rPr>
      <w:color w:val="000000"/>
    </w:rPr>
  </w:style>
  <w:style w:type="paragraph" w:styleId="ac">
    <w:name w:val="List Paragraph"/>
    <w:basedOn w:val="a"/>
    <w:uiPriority w:val="34"/>
    <w:qFormat/>
    <w:rsid w:val="00953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3</cp:revision>
  <dcterms:created xsi:type="dcterms:W3CDTF">2020-10-02T05:09:00Z</dcterms:created>
  <dcterms:modified xsi:type="dcterms:W3CDTF">2020-10-15T14:51:00Z</dcterms:modified>
</cp:coreProperties>
</file>