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0" w:type="auto"/>
        <w:jc w:val="right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4"/>
        <w:gridCol w:w="1570"/>
        <w:gridCol w:w="4378"/>
        <w:gridCol w:w="658"/>
        <w:gridCol w:w="1123"/>
        <w:gridCol w:w="845"/>
        <w:gridCol w:w="782"/>
      </w:tblGrid>
      <w:tr w:rsidR="00B639F6" w:rsidTr="00B639F6">
        <w:trPr>
          <w:trHeight w:hRule="exact" w:val="562"/>
          <w:jc w:val="right"/>
        </w:trPr>
        <w:tc>
          <w:tcPr>
            <w:tcW w:w="854" w:type="dxa"/>
            <w:vMerge w:val="restart"/>
            <w:shd w:val="clear" w:color="auto" w:fill="auto"/>
          </w:tcPr>
          <w:p w:rsidR="00B639F6" w:rsidRDefault="00B639F6" w:rsidP="00B639F6">
            <w:pPr>
              <w:pStyle w:val="a6"/>
              <w:ind w:firstLine="300"/>
            </w:pPr>
            <w:r>
              <w:t>1</w:t>
            </w:r>
          </w:p>
        </w:tc>
        <w:tc>
          <w:tcPr>
            <w:tcW w:w="5948" w:type="dxa"/>
            <w:gridSpan w:val="2"/>
            <w:shd w:val="clear" w:color="auto" w:fill="auto"/>
            <w:vAlign w:val="center"/>
          </w:tcPr>
          <w:p w:rsidR="00B639F6" w:rsidRPr="00B639F6" w:rsidRDefault="00B639F6" w:rsidP="00B639F6">
            <w:pPr>
              <w:pStyle w:val="a6"/>
              <w:jc w:val="center"/>
              <w:rPr>
                <w:b/>
                <w:color w:val="FF0000"/>
              </w:rPr>
            </w:pPr>
            <w:r w:rsidRPr="00B639F6">
              <w:rPr>
                <w:b/>
                <w:color w:val="FF0000"/>
              </w:rPr>
              <w:t>8-cı sinifdə mart-iyun aylarında keçilənlərin təkrarı</w:t>
            </w:r>
          </w:p>
        </w:tc>
        <w:tc>
          <w:tcPr>
            <w:tcW w:w="658" w:type="dxa"/>
            <w:shd w:val="clear" w:color="auto" w:fill="auto"/>
            <w:vAlign w:val="center"/>
          </w:tcPr>
          <w:p w:rsidR="00B639F6" w:rsidRDefault="00B639F6">
            <w:pPr>
              <w:pStyle w:val="a6"/>
              <w:jc w:val="center"/>
            </w:pPr>
          </w:p>
        </w:tc>
        <w:tc>
          <w:tcPr>
            <w:tcW w:w="1123" w:type="dxa"/>
            <w:shd w:val="clear" w:color="auto" w:fill="auto"/>
            <w:vAlign w:val="center"/>
          </w:tcPr>
          <w:p w:rsidR="00B639F6" w:rsidRDefault="00B639F6">
            <w:pPr>
              <w:pStyle w:val="a6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B639F6" w:rsidRDefault="00B639F6">
            <w:pPr>
              <w:pStyle w:val="a6"/>
              <w:ind w:firstLine="380"/>
            </w:pPr>
            <w:r>
              <w:t>-</w:t>
            </w:r>
          </w:p>
        </w:tc>
        <w:tc>
          <w:tcPr>
            <w:tcW w:w="782" w:type="dxa"/>
            <w:shd w:val="clear" w:color="auto" w:fill="auto"/>
          </w:tcPr>
          <w:p w:rsidR="00B639F6" w:rsidRDefault="00B639F6">
            <w:pPr>
              <w:rPr>
                <w:sz w:val="10"/>
                <w:szCs w:val="10"/>
              </w:rPr>
            </w:pPr>
          </w:p>
        </w:tc>
      </w:tr>
      <w:tr w:rsidR="00B639F6" w:rsidTr="00FC3F2A">
        <w:trPr>
          <w:trHeight w:hRule="exact" w:val="562"/>
          <w:jc w:val="right"/>
        </w:trPr>
        <w:tc>
          <w:tcPr>
            <w:tcW w:w="854" w:type="dxa"/>
            <w:vMerge/>
            <w:shd w:val="clear" w:color="auto" w:fill="auto"/>
            <w:vAlign w:val="center"/>
          </w:tcPr>
          <w:p w:rsidR="00B639F6" w:rsidRDefault="00B639F6">
            <w:pPr>
              <w:pStyle w:val="a6"/>
              <w:ind w:firstLine="300"/>
            </w:pPr>
          </w:p>
        </w:tc>
        <w:tc>
          <w:tcPr>
            <w:tcW w:w="1570" w:type="dxa"/>
            <w:shd w:val="clear" w:color="auto" w:fill="auto"/>
          </w:tcPr>
          <w:p w:rsidR="00B639F6" w:rsidRDefault="00B639F6">
            <w:pPr>
              <w:rPr>
                <w:sz w:val="10"/>
                <w:szCs w:val="10"/>
              </w:rPr>
            </w:pPr>
          </w:p>
        </w:tc>
        <w:tc>
          <w:tcPr>
            <w:tcW w:w="4378" w:type="dxa"/>
            <w:shd w:val="clear" w:color="auto" w:fill="auto"/>
          </w:tcPr>
          <w:p w:rsidR="00B639F6" w:rsidRPr="00B109BE" w:rsidRDefault="00B639F6" w:rsidP="00B639F6">
            <w:pPr>
              <w:pStyle w:val="a6"/>
            </w:pPr>
            <w:r w:rsidRPr="00B109BE">
              <w:t>Görmə orqanımız. Eşitmə və müvazinət orqanı.</w:t>
            </w:r>
          </w:p>
        </w:tc>
        <w:tc>
          <w:tcPr>
            <w:tcW w:w="658" w:type="dxa"/>
            <w:shd w:val="clear" w:color="auto" w:fill="auto"/>
          </w:tcPr>
          <w:p w:rsidR="00B639F6" w:rsidRPr="00B109BE" w:rsidRDefault="00B639F6" w:rsidP="00B639F6">
            <w:pPr>
              <w:pStyle w:val="a6"/>
              <w:jc w:val="center"/>
            </w:pPr>
            <w:r w:rsidRPr="00B109BE">
              <w:t>1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B639F6" w:rsidRDefault="00B639F6">
            <w:pPr>
              <w:pStyle w:val="a6"/>
              <w:jc w:val="center"/>
            </w:pPr>
          </w:p>
        </w:tc>
        <w:tc>
          <w:tcPr>
            <w:tcW w:w="845" w:type="dxa"/>
            <w:shd w:val="clear" w:color="auto" w:fill="auto"/>
            <w:vAlign w:val="center"/>
          </w:tcPr>
          <w:p w:rsidR="00B639F6" w:rsidRDefault="00B639F6">
            <w:pPr>
              <w:pStyle w:val="a6"/>
              <w:ind w:firstLine="380"/>
            </w:pPr>
          </w:p>
        </w:tc>
        <w:tc>
          <w:tcPr>
            <w:tcW w:w="782" w:type="dxa"/>
            <w:shd w:val="clear" w:color="auto" w:fill="auto"/>
          </w:tcPr>
          <w:p w:rsidR="00B639F6" w:rsidRDefault="00B639F6">
            <w:pPr>
              <w:rPr>
                <w:sz w:val="10"/>
                <w:szCs w:val="10"/>
              </w:rPr>
            </w:pPr>
          </w:p>
        </w:tc>
      </w:tr>
      <w:tr w:rsidR="00B639F6" w:rsidTr="00FC3F2A">
        <w:trPr>
          <w:trHeight w:hRule="exact" w:val="562"/>
          <w:jc w:val="right"/>
        </w:trPr>
        <w:tc>
          <w:tcPr>
            <w:tcW w:w="854" w:type="dxa"/>
            <w:vMerge/>
            <w:shd w:val="clear" w:color="auto" w:fill="auto"/>
            <w:vAlign w:val="center"/>
          </w:tcPr>
          <w:p w:rsidR="00B639F6" w:rsidRDefault="00B639F6">
            <w:pPr>
              <w:pStyle w:val="a6"/>
              <w:ind w:firstLine="300"/>
            </w:pPr>
          </w:p>
        </w:tc>
        <w:tc>
          <w:tcPr>
            <w:tcW w:w="1570" w:type="dxa"/>
            <w:shd w:val="clear" w:color="auto" w:fill="auto"/>
          </w:tcPr>
          <w:p w:rsidR="00B639F6" w:rsidRDefault="00B639F6">
            <w:pPr>
              <w:rPr>
                <w:sz w:val="10"/>
                <w:szCs w:val="10"/>
              </w:rPr>
            </w:pPr>
          </w:p>
        </w:tc>
        <w:tc>
          <w:tcPr>
            <w:tcW w:w="4378" w:type="dxa"/>
            <w:shd w:val="clear" w:color="auto" w:fill="auto"/>
          </w:tcPr>
          <w:p w:rsidR="00B639F6" w:rsidRPr="00B109BE" w:rsidRDefault="00B639F6" w:rsidP="00B639F6">
            <w:pPr>
              <w:pStyle w:val="a6"/>
            </w:pPr>
            <w:r w:rsidRPr="00B109BE">
              <w:t xml:space="preserve">Dəri - toxunma və hissetmə orqanımızdır. Qoxu və dad orqanlarımız. </w:t>
            </w:r>
          </w:p>
        </w:tc>
        <w:tc>
          <w:tcPr>
            <w:tcW w:w="658" w:type="dxa"/>
            <w:shd w:val="clear" w:color="auto" w:fill="auto"/>
          </w:tcPr>
          <w:p w:rsidR="00B639F6" w:rsidRPr="00B109BE" w:rsidRDefault="00B639F6" w:rsidP="00B639F6">
            <w:pPr>
              <w:pStyle w:val="a6"/>
              <w:jc w:val="center"/>
            </w:pPr>
            <w:r w:rsidRPr="00B109BE">
              <w:t>1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B639F6" w:rsidRDefault="00B639F6">
            <w:pPr>
              <w:pStyle w:val="a6"/>
              <w:jc w:val="center"/>
            </w:pPr>
          </w:p>
        </w:tc>
        <w:tc>
          <w:tcPr>
            <w:tcW w:w="845" w:type="dxa"/>
            <w:shd w:val="clear" w:color="auto" w:fill="auto"/>
            <w:vAlign w:val="center"/>
          </w:tcPr>
          <w:p w:rsidR="00B639F6" w:rsidRDefault="00B639F6">
            <w:pPr>
              <w:pStyle w:val="a6"/>
              <w:ind w:firstLine="380"/>
            </w:pPr>
          </w:p>
        </w:tc>
        <w:tc>
          <w:tcPr>
            <w:tcW w:w="782" w:type="dxa"/>
            <w:shd w:val="clear" w:color="auto" w:fill="auto"/>
          </w:tcPr>
          <w:p w:rsidR="00B639F6" w:rsidRDefault="00B639F6">
            <w:pPr>
              <w:rPr>
                <w:sz w:val="10"/>
                <w:szCs w:val="10"/>
              </w:rPr>
            </w:pPr>
          </w:p>
        </w:tc>
      </w:tr>
      <w:tr w:rsidR="00B639F6" w:rsidTr="00FC3F2A">
        <w:trPr>
          <w:trHeight w:hRule="exact" w:val="562"/>
          <w:jc w:val="right"/>
        </w:trPr>
        <w:tc>
          <w:tcPr>
            <w:tcW w:w="854" w:type="dxa"/>
            <w:vMerge/>
            <w:shd w:val="clear" w:color="auto" w:fill="auto"/>
            <w:vAlign w:val="center"/>
          </w:tcPr>
          <w:p w:rsidR="00B639F6" w:rsidRDefault="00B639F6">
            <w:pPr>
              <w:pStyle w:val="a6"/>
              <w:ind w:firstLine="300"/>
            </w:pPr>
          </w:p>
        </w:tc>
        <w:tc>
          <w:tcPr>
            <w:tcW w:w="1570" w:type="dxa"/>
            <w:shd w:val="clear" w:color="auto" w:fill="auto"/>
          </w:tcPr>
          <w:p w:rsidR="00B639F6" w:rsidRDefault="00B639F6">
            <w:pPr>
              <w:rPr>
                <w:sz w:val="10"/>
                <w:szCs w:val="10"/>
              </w:rPr>
            </w:pPr>
          </w:p>
        </w:tc>
        <w:tc>
          <w:tcPr>
            <w:tcW w:w="4378" w:type="dxa"/>
            <w:shd w:val="clear" w:color="auto" w:fill="auto"/>
          </w:tcPr>
          <w:p w:rsidR="00B639F6" w:rsidRPr="00B109BE" w:rsidRDefault="00B639F6" w:rsidP="00B639F6">
            <w:pPr>
              <w:pStyle w:val="a6"/>
            </w:pPr>
            <w:r w:rsidRPr="00B109BE">
              <w:t>Duyğu orqanlarımızın qüsurları.</w:t>
            </w:r>
          </w:p>
        </w:tc>
        <w:tc>
          <w:tcPr>
            <w:tcW w:w="658" w:type="dxa"/>
            <w:shd w:val="clear" w:color="auto" w:fill="auto"/>
          </w:tcPr>
          <w:p w:rsidR="00B639F6" w:rsidRPr="00B109BE" w:rsidRDefault="00B639F6" w:rsidP="00B639F6">
            <w:pPr>
              <w:pStyle w:val="a6"/>
              <w:jc w:val="center"/>
            </w:pPr>
            <w:r w:rsidRPr="00B109BE">
              <w:t>1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B639F6" w:rsidRDefault="00B639F6">
            <w:pPr>
              <w:pStyle w:val="a6"/>
              <w:jc w:val="center"/>
            </w:pPr>
          </w:p>
        </w:tc>
        <w:tc>
          <w:tcPr>
            <w:tcW w:w="845" w:type="dxa"/>
            <w:shd w:val="clear" w:color="auto" w:fill="auto"/>
            <w:vAlign w:val="center"/>
          </w:tcPr>
          <w:p w:rsidR="00B639F6" w:rsidRDefault="00B639F6">
            <w:pPr>
              <w:pStyle w:val="a6"/>
              <w:ind w:firstLine="380"/>
            </w:pPr>
          </w:p>
        </w:tc>
        <w:tc>
          <w:tcPr>
            <w:tcW w:w="782" w:type="dxa"/>
            <w:shd w:val="clear" w:color="auto" w:fill="auto"/>
          </w:tcPr>
          <w:p w:rsidR="00B639F6" w:rsidRDefault="00B639F6">
            <w:pPr>
              <w:rPr>
                <w:sz w:val="10"/>
                <w:szCs w:val="10"/>
              </w:rPr>
            </w:pPr>
          </w:p>
        </w:tc>
      </w:tr>
      <w:tr w:rsidR="00B639F6" w:rsidTr="00FC3F2A">
        <w:trPr>
          <w:trHeight w:hRule="exact" w:val="562"/>
          <w:jc w:val="right"/>
        </w:trPr>
        <w:tc>
          <w:tcPr>
            <w:tcW w:w="854" w:type="dxa"/>
            <w:vMerge/>
            <w:shd w:val="clear" w:color="auto" w:fill="auto"/>
            <w:vAlign w:val="center"/>
          </w:tcPr>
          <w:p w:rsidR="00B639F6" w:rsidRDefault="00B639F6">
            <w:pPr>
              <w:pStyle w:val="a6"/>
              <w:ind w:firstLine="300"/>
            </w:pPr>
          </w:p>
        </w:tc>
        <w:tc>
          <w:tcPr>
            <w:tcW w:w="1570" w:type="dxa"/>
            <w:shd w:val="clear" w:color="auto" w:fill="auto"/>
          </w:tcPr>
          <w:p w:rsidR="00B639F6" w:rsidRDefault="00B639F6">
            <w:pPr>
              <w:rPr>
                <w:sz w:val="10"/>
                <w:szCs w:val="10"/>
              </w:rPr>
            </w:pPr>
          </w:p>
        </w:tc>
        <w:tc>
          <w:tcPr>
            <w:tcW w:w="4378" w:type="dxa"/>
            <w:shd w:val="clear" w:color="auto" w:fill="auto"/>
          </w:tcPr>
          <w:p w:rsidR="00B639F6" w:rsidRPr="00B109BE" w:rsidRDefault="00B639F6" w:rsidP="00B639F6">
            <w:pPr>
              <w:pStyle w:val="a6"/>
            </w:pPr>
            <w:r w:rsidRPr="00B109BE">
              <w:t>Orqanlar sistemimiz nizamla çalışır.</w:t>
            </w:r>
          </w:p>
        </w:tc>
        <w:tc>
          <w:tcPr>
            <w:tcW w:w="658" w:type="dxa"/>
            <w:shd w:val="clear" w:color="auto" w:fill="auto"/>
          </w:tcPr>
          <w:p w:rsidR="00B639F6" w:rsidRPr="00B109BE" w:rsidRDefault="00B639F6" w:rsidP="00B639F6">
            <w:pPr>
              <w:pStyle w:val="a6"/>
              <w:jc w:val="center"/>
            </w:pPr>
            <w:r w:rsidRPr="00B109BE">
              <w:t>1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B639F6" w:rsidRDefault="00B639F6">
            <w:pPr>
              <w:pStyle w:val="a6"/>
              <w:jc w:val="center"/>
            </w:pPr>
          </w:p>
        </w:tc>
        <w:tc>
          <w:tcPr>
            <w:tcW w:w="845" w:type="dxa"/>
            <w:shd w:val="clear" w:color="auto" w:fill="auto"/>
            <w:vAlign w:val="center"/>
          </w:tcPr>
          <w:p w:rsidR="00B639F6" w:rsidRDefault="00B639F6">
            <w:pPr>
              <w:pStyle w:val="a6"/>
              <w:ind w:firstLine="380"/>
            </w:pPr>
          </w:p>
        </w:tc>
        <w:tc>
          <w:tcPr>
            <w:tcW w:w="782" w:type="dxa"/>
            <w:shd w:val="clear" w:color="auto" w:fill="auto"/>
          </w:tcPr>
          <w:p w:rsidR="00B639F6" w:rsidRDefault="00B639F6">
            <w:pPr>
              <w:rPr>
                <w:sz w:val="10"/>
                <w:szCs w:val="10"/>
              </w:rPr>
            </w:pPr>
          </w:p>
        </w:tc>
      </w:tr>
      <w:tr w:rsidR="00B639F6" w:rsidTr="00FC3F2A">
        <w:trPr>
          <w:trHeight w:hRule="exact" w:val="562"/>
          <w:jc w:val="right"/>
        </w:trPr>
        <w:tc>
          <w:tcPr>
            <w:tcW w:w="854" w:type="dxa"/>
            <w:vMerge/>
            <w:shd w:val="clear" w:color="auto" w:fill="auto"/>
            <w:vAlign w:val="center"/>
          </w:tcPr>
          <w:p w:rsidR="00B639F6" w:rsidRDefault="00B639F6">
            <w:pPr>
              <w:pStyle w:val="a6"/>
              <w:ind w:firstLine="300"/>
            </w:pPr>
          </w:p>
        </w:tc>
        <w:tc>
          <w:tcPr>
            <w:tcW w:w="1570" w:type="dxa"/>
            <w:shd w:val="clear" w:color="auto" w:fill="auto"/>
          </w:tcPr>
          <w:p w:rsidR="00B639F6" w:rsidRDefault="00B639F6">
            <w:pPr>
              <w:rPr>
                <w:sz w:val="10"/>
                <w:szCs w:val="10"/>
              </w:rPr>
            </w:pPr>
          </w:p>
        </w:tc>
        <w:tc>
          <w:tcPr>
            <w:tcW w:w="4378" w:type="dxa"/>
            <w:shd w:val="clear" w:color="auto" w:fill="auto"/>
          </w:tcPr>
          <w:p w:rsidR="00B639F6" w:rsidRPr="00B109BE" w:rsidRDefault="00B639F6" w:rsidP="00B639F6">
            <w:pPr>
              <w:pStyle w:val="a6"/>
            </w:pPr>
            <w:r w:rsidRPr="00B109BE">
              <w:t>Orqan nəqli həyat verir.</w:t>
            </w:r>
          </w:p>
        </w:tc>
        <w:tc>
          <w:tcPr>
            <w:tcW w:w="658" w:type="dxa"/>
            <w:shd w:val="clear" w:color="auto" w:fill="auto"/>
          </w:tcPr>
          <w:p w:rsidR="00B639F6" w:rsidRPr="00B109BE" w:rsidRDefault="00B639F6" w:rsidP="00B639F6">
            <w:pPr>
              <w:pStyle w:val="a6"/>
              <w:jc w:val="center"/>
            </w:pPr>
            <w:r w:rsidRPr="00B109BE">
              <w:t>1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B639F6" w:rsidRDefault="00B639F6">
            <w:pPr>
              <w:pStyle w:val="a6"/>
              <w:jc w:val="center"/>
            </w:pPr>
          </w:p>
        </w:tc>
        <w:tc>
          <w:tcPr>
            <w:tcW w:w="845" w:type="dxa"/>
            <w:shd w:val="clear" w:color="auto" w:fill="auto"/>
            <w:vAlign w:val="center"/>
          </w:tcPr>
          <w:p w:rsidR="00B639F6" w:rsidRDefault="00B639F6">
            <w:pPr>
              <w:pStyle w:val="a6"/>
              <w:ind w:firstLine="380"/>
            </w:pPr>
          </w:p>
        </w:tc>
        <w:tc>
          <w:tcPr>
            <w:tcW w:w="782" w:type="dxa"/>
            <w:shd w:val="clear" w:color="auto" w:fill="auto"/>
          </w:tcPr>
          <w:p w:rsidR="00B639F6" w:rsidRDefault="00B639F6">
            <w:pPr>
              <w:rPr>
                <w:sz w:val="10"/>
                <w:szCs w:val="10"/>
              </w:rPr>
            </w:pPr>
          </w:p>
        </w:tc>
      </w:tr>
      <w:tr w:rsidR="00B639F6" w:rsidTr="00FC3F2A">
        <w:trPr>
          <w:trHeight w:hRule="exact" w:val="562"/>
          <w:jc w:val="right"/>
        </w:trPr>
        <w:tc>
          <w:tcPr>
            <w:tcW w:w="854" w:type="dxa"/>
            <w:vMerge/>
            <w:shd w:val="clear" w:color="auto" w:fill="auto"/>
            <w:vAlign w:val="center"/>
          </w:tcPr>
          <w:p w:rsidR="00B639F6" w:rsidRDefault="00B639F6">
            <w:pPr>
              <w:pStyle w:val="a6"/>
              <w:ind w:firstLine="300"/>
            </w:pPr>
          </w:p>
        </w:tc>
        <w:tc>
          <w:tcPr>
            <w:tcW w:w="1570" w:type="dxa"/>
            <w:shd w:val="clear" w:color="auto" w:fill="auto"/>
          </w:tcPr>
          <w:p w:rsidR="00B639F6" w:rsidRDefault="00B639F6">
            <w:pPr>
              <w:rPr>
                <w:sz w:val="10"/>
                <w:szCs w:val="10"/>
              </w:rPr>
            </w:pPr>
          </w:p>
        </w:tc>
        <w:tc>
          <w:tcPr>
            <w:tcW w:w="4378" w:type="dxa"/>
            <w:shd w:val="clear" w:color="auto" w:fill="auto"/>
          </w:tcPr>
          <w:p w:rsidR="00B639F6" w:rsidRPr="00B109BE" w:rsidRDefault="00B639F6" w:rsidP="00B639F6">
            <w:pPr>
              <w:pStyle w:val="a6"/>
            </w:pPr>
            <w:r w:rsidRPr="00B109BE">
              <w:t>Zərərli vərdişlərə yox deyək.</w:t>
            </w:r>
          </w:p>
        </w:tc>
        <w:tc>
          <w:tcPr>
            <w:tcW w:w="658" w:type="dxa"/>
            <w:shd w:val="clear" w:color="auto" w:fill="auto"/>
          </w:tcPr>
          <w:p w:rsidR="00B639F6" w:rsidRDefault="00B639F6" w:rsidP="00B639F6">
            <w:pPr>
              <w:pStyle w:val="a6"/>
              <w:jc w:val="center"/>
            </w:pPr>
            <w:r w:rsidRPr="00B109BE">
              <w:t>1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B639F6" w:rsidRDefault="00B639F6">
            <w:pPr>
              <w:pStyle w:val="a6"/>
              <w:jc w:val="center"/>
            </w:pPr>
          </w:p>
        </w:tc>
        <w:tc>
          <w:tcPr>
            <w:tcW w:w="845" w:type="dxa"/>
            <w:shd w:val="clear" w:color="auto" w:fill="auto"/>
            <w:vAlign w:val="center"/>
          </w:tcPr>
          <w:p w:rsidR="00B639F6" w:rsidRDefault="00B639F6">
            <w:pPr>
              <w:pStyle w:val="a6"/>
              <w:ind w:firstLine="380"/>
            </w:pPr>
          </w:p>
        </w:tc>
        <w:tc>
          <w:tcPr>
            <w:tcW w:w="782" w:type="dxa"/>
            <w:shd w:val="clear" w:color="auto" w:fill="auto"/>
          </w:tcPr>
          <w:p w:rsidR="00B639F6" w:rsidRDefault="00B639F6">
            <w:pPr>
              <w:rPr>
                <w:sz w:val="10"/>
                <w:szCs w:val="10"/>
              </w:rPr>
            </w:pPr>
          </w:p>
        </w:tc>
      </w:tr>
      <w:tr w:rsidR="00B639F6" w:rsidTr="00C06B60">
        <w:trPr>
          <w:trHeight w:hRule="exact" w:val="562"/>
          <w:jc w:val="right"/>
        </w:trPr>
        <w:tc>
          <w:tcPr>
            <w:tcW w:w="854" w:type="dxa"/>
            <w:vMerge/>
            <w:shd w:val="clear" w:color="auto" w:fill="auto"/>
          </w:tcPr>
          <w:p w:rsidR="00B639F6" w:rsidRDefault="00B639F6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shd w:val="clear" w:color="auto" w:fill="auto"/>
          </w:tcPr>
          <w:p w:rsidR="00B639F6" w:rsidRDefault="00B639F6">
            <w:pPr>
              <w:rPr>
                <w:sz w:val="10"/>
                <w:szCs w:val="10"/>
              </w:rPr>
            </w:pPr>
          </w:p>
        </w:tc>
        <w:tc>
          <w:tcPr>
            <w:tcW w:w="4378" w:type="dxa"/>
            <w:shd w:val="clear" w:color="auto" w:fill="auto"/>
            <w:vAlign w:val="bottom"/>
          </w:tcPr>
          <w:p w:rsidR="00B639F6" w:rsidRDefault="00B639F6">
            <w:pPr>
              <w:pStyle w:val="a6"/>
              <w:jc w:val="center"/>
            </w:pPr>
            <w:r w:rsidRPr="00C06B60">
              <w:rPr>
                <w:b/>
                <w:bCs/>
                <w:color w:val="FF0000"/>
              </w:rPr>
              <w:t>I Bölmə. I.Canlı orqanizmlrin kimyəvi tərkibi</w:t>
            </w:r>
          </w:p>
        </w:tc>
        <w:tc>
          <w:tcPr>
            <w:tcW w:w="658" w:type="dxa"/>
            <w:shd w:val="clear" w:color="auto" w:fill="auto"/>
          </w:tcPr>
          <w:p w:rsidR="00B639F6" w:rsidRDefault="00B639F6">
            <w:pPr>
              <w:rPr>
                <w:sz w:val="10"/>
                <w:szCs w:val="10"/>
              </w:rPr>
            </w:pPr>
          </w:p>
        </w:tc>
        <w:tc>
          <w:tcPr>
            <w:tcW w:w="1123" w:type="dxa"/>
            <w:shd w:val="clear" w:color="auto" w:fill="auto"/>
          </w:tcPr>
          <w:p w:rsidR="00B639F6" w:rsidRDefault="00B639F6">
            <w:pPr>
              <w:rPr>
                <w:sz w:val="10"/>
                <w:szCs w:val="10"/>
              </w:rPr>
            </w:pPr>
          </w:p>
        </w:tc>
        <w:tc>
          <w:tcPr>
            <w:tcW w:w="845" w:type="dxa"/>
            <w:shd w:val="clear" w:color="auto" w:fill="auto"/>
          </w:tcPr>
          <w:p w:rsidR="00B639F6" w:rsidRDefault="00B639F6">
            <w:pPr>
              <w:rPr>
                <w:sz w:val="10"/>
                <w:szCs w:val="10"/>
              </w:rPr>
            </w:pPr>
          </w:p>
        </w:tc>
        <w:tc>
          <w:tcPr>
            <w:tcW w:w="782" w:type="dxa"/>
            <w:shd w:val="clear" w:color="auto" w:fill="auto"/>
          </w:tcPr>
          <w:p w:rsidR="00B639F6" w:rsidRDefault="00B639F6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283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00"/>
            </w:pPr>
            <w:r>
              <w:t>2</w:t>
            </w:r>
          </w:p>
        </w:tc>
        <w:tc>
          <w:tcPr>
            <w:tcW w:w="1570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2.1.1.;2.1.3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Canlıların əsas həyat xassələri</w:t>
            </w:r>
          </w:p>
        </w:tc>
        <w:tc>
          <w:tcPr>
            <w:tcW w:w="658" w:type="dxa"/>
            <w:shd w:val="clear" w:color="auto" w:fill="auto"/>
            <w:vAlign w:val="bottom"/>
          </w:tcPr>
          <w:p w:rsidR="00185F3B" w:rsidRDefault="00BA378A">
            <w:pPr>
              <w:pStyle w:val="a6"/>
              <w:jc w:val="center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60"/>
              <w:jc w:val="both"/>
            </w:pPr>
            <w:r>
              <w:t>10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40"/>
            </w:pPr>
            <w:r>
              <w:t>28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288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00"/>
            </w:pPr>
            <w:r>
              <w:t>3</w:t>
            </w:r>
          </w:p>
        </w:tc>
        <w:tc>
          <w:tcPr>
            <w:tcW w:w="1570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1.1.1.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Canlıların quruluş səviyyələri</w:t>
            </w:r>
          </w:p>
        </w:tc>
        <w:tc>
          <w:tcPr>
            <w:tcW w:w="658" w:type="dxa"/>
            <w:shd w:val="clear" w:color="auto" w:fill="auto"/>
            <w:vAlign w:val="bottom"/>
          </w:tcPr>
          <w:p w:rsidR="00185F3B" w:rsidRDefault="00BA378A">
            <w:pPr>
              <w:pStyle w:val="a6"/>
              <w:jc w:val="center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60"/>
              <w:jc w:val="both"/>
            </w:pPr>
            <w:r>
              <w:t>14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40"/>
            </w:pPr>
            <w:r>
              <w:t>31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288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00"/>
            </w:pPr>
            <w:r>
              <w:t>4</w:t>
            </w:r>
          </w:p>
        </w:tc>
        <w:tc>
          <w:tcPr>
            <w:tcW w:w="1570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1.1.2.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Hüceyrənin kimyəvi tərkibi</w:t>
            </w:r>
          </w:p>
        </w:tc>
        <w:tc>
          <w:tcPr>
            <w:tcW w:w="658" w:type="dxa"/>
            <w:shd w:val="clear" w:color="auto" w:fill="auto"/>
            <w:vAlign w:val="bottom"/>
          </w:tcPr>
          <w:p w:rsidR="00185F3B" w:rsidRDefault="00BA378A">
            <w:pPr>
              <w:pStyle w:val="a6"/>
              <w:jc w:val="center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60"/>
              <w:jc w:val="both"/>
            </w:pPr>
            <w:r>
              <w:t>18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40"/>
            </w:pPr>
            <w:r>
              <w:t>35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283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00"/>
            </w:pPr>
            <w:r>
              <w:t>5</w:t>
            </w:r>
          </w:p>
        </w:tc>
        <w:tc>
          <w:tcPr>
            <w:tcW w:w="1570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rPr>
                <w:lang w:bidi="ru-RU"/>
              </w:rPr>
              <w:t xml:space="preserve">1.1.2.; </w:t>
            </w:r>
            <w:r>
              <w:t>2.1.1.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Hüceyrənin qeyri-üzvi birləşmələri</w:t>
            </w:r>
          </w:p>
        </w:tc>
        <w:tc>
          <w:tcPr>
            <w:tcW w:w="658" w:type="dxa"/>
            <w:shd w:val="clear" w:color="auto" w:fill="auto"/>
            <w:vAlign w:val="bottom"/>
          </w:tcPr>
          <w:p w:rsidR="00185F3B" w:rsidRDefault="00BA378A">
            <w:pPr>
              <w:pStyle w:val="a6"/>
              <w:jc w:val="center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60"/>
              <w:jc w:val="both"/>
            </w:pPr>
            <w:r>
              <w:t>21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40"/>
            </w:pPr>
            <w:r>
              <w:t>38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562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300"/>
            </w:pPr>
            <w:r>
              <w:t>6</w:t>
            </w:r>
          </w:p>
        </w:tc>
        <w:tc>
          <w:tcPr>
            <w:tcW w:w="1570" w:type="dxa"/>
            <w:shd w:val="clear" w:color="auto" w:fill="auto"/>
          </w:tcPr>
          <w:p w:rsidR="00185F3B" w:rsidRDefault="00BA378A">
            <w:pPr>
              <w:pStyle w:val="a6"/>
            </w:pPr>
            <w:r>
              <w:rPr>
                <w:lang w:bidi="ru-RU"/>
              </w:rPr>
              <w:t xml:space="preserve">1.1.2.; </w:t>
            </w:r>
            <w:r>
              <w:t>2.1.3.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Hüceyrənin üzvi birləşmələri: karbohidratlar, lipidlər</w:t>
            </w:r>
          </w:p>
        </w:tc>
        <w:tc>
          <w:tcPr>
            <w:tcW w:w="658" w:type="dxa"/>
            <w:shd w:val="clear" w:color="auto" w:fill="auto"/>
            <w:vAlign w:val="center"/>
          </w:tcPr>
          <w:p w:rsidR="00185F3B" w:rsidRDefault="00BA378A">
            <w:pPr>
              <w:pStyle w:val="a6"/>
              <w:jc w:val="center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360"/>
              <w:jc w:val="both"/>
            </w:pPr>
            <w:r>
              <w:t>24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240"/>
            </w:pPr>
            <w:r>
              <w:t>41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562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300"/>
            </w:pPr>
            <w:r>
              <w:t>7</w:t>
            </w:r>
          </w:p>
        </w:tc>
        <w:tc>
          <w:tcPr>
            <w:tcW w:w="1570" w:type="dxa"/>
            <w:shd w:val="clear" w:color="auto" w:fill="auto"/>
          </w:tcPr>
          <w:p w:rsidR="00185F3B" w:rsidRDefault="00BA378A">
            <w:pPr>
              <w:pStyle w:val="a6"/>
            </w:pPr>
            <w:r>
              <w:rPr>
                <w:lang w:bidi="ru-RU"/>
              </w:rPr>
              <w:t xml:space="preserve">1.1.2.; </w:t>
            </w:r>
            <w:r>
              <w:t>2.1.3.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Hüceyrənin üzvi birləşmələri: zülallar və onların quruluşu</w:t>
            </w:r>
          </w:p>
        </w:tc>
        <w:tc>
          <w:tcPr>
            <w:tcW w:w="658" w:type="dxa"/>
            <w:shd w:val="clear" w:color="auto" w:fill="auto"/>
            <w:vAlign w:val="center"/>
          </w:tcPr>
          <w:p w:rsidR="00185F3B" w:rsidRDefault="00BA378A">
            <w:pPr>
              <w:pStyle w:val="a6"/>
              <w:jc w:val="center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360"/>
              <w:jc w:val="both"/>
            </w:pPr>
            <w:r>
              <w:t>28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240"/>
            </w:pPr>
            <w:r>
              <w:t>44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288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00"/>
            </w:pPr>
            <w:r>
              <w:t>8</w:t>
            </w:r>
          </w:p>
        </w:tc>
        <w:tc>
          <w:tcPr>
            <w:tcW w:w="1570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rPr>
                <w:lang w:bidi="ru-RU"/>
              </w:rPr>
              <w:t xml:space="preserve">1.1.2.; </w:t>
            </w:r>
            <w:r>
              <w:t>1.1.3.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Zülalların xassələri və bioloji funksiyaları</w:t>
            </w:r>
          </w:p>
        </w:tc>
        <w:tc>
          <w:tcPr>
            <w:tcW w:w="658" w:type="dxa"/>
            <w:shd w:val="clear" w:color="auto" w:fill="auto"/>
            <w:vAlign w:val="bottom"/>
          </w:tcPr>
          <w:p w:rsidR="00185F3B" w:rsidRDefault="00BA378A">
            <w:pPr>
              <w:pStyle w:val="a6"/>
              <w:jc w:val="center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60"/>
              <w:jc w:val="both"/>
            </w:pPr>
            <w:r>
              <w:t>32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40"/>
            </w:pPr>
            <w:r>
              <w:t>46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288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00"/>
            </w:pPr>
            <w:r>
              <w:t>9</w:t>
            </w:r>
          </w:p>
        </w:tc>
        <w:tc>
          <w:tcPr>
            <w:tcW w:w="1570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rPr>
                <w:lang w:bidi="ru-RU"/>
              </w:rPr>
              <w:t xml:space="preserve">1.1.2.; </w:t>
            </w:r>
            <w:r>
              <w:t>1.1.3.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Zülalların xassələri və bioloji funksiyaları</w:t>
            </w:r>
          </w:p>
        </w:tc>
        <w:tc>
          <w:tcPr>
            <w:tcW w:w="658" w:type="dxa"/>
            <w:shd w:val="clear" w:color="auto" w:fill="auto"/>
            <w:vAlign w:val="bottom"/>
          </w:tcPr>
          <w:p w:rsidR="00185F3B" w:rsidRDefault="00BA378A">
            <w:pPr>
              <w:pStyle w:val="a6"/>
              <w:jc w:val="center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60"/>
              <w:jc w:val="both"/>
            </w:pPr>
            <w:r>
              <w:t>36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40"/>
            </w:pPr>
            <w:r>
              <w:t>48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283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00"/>
            </w:pPr>
            <w:r>
              <w:t>10</w:t>
            </w:r>
          </w:p>
        </w:tc>
        <w:tc>
          <w:tcPr>
            <w:tcW w:w="1570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rPr>
                <w:lang w:bidi="ru-RU"/>
              </w:rPr>
              <w:t xml:space="preserve">1.1.2.; </w:t>
            </w:r>
            <w:r>
              <w:t>2.1.3.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Nuklein turşuları</w:t>
            </w:r>
          </w:p>
        </w:tc>
        <w:tc>
          <w:tcPr>
            <w:tcW w:w="658" w:type="dxa"/>
            <w:shd w:val="clear" w:color="auto" w:fill="auto"/>
            <w:vAlign w:val="bottom"/>
          </w:tcPr>
          <w:p w:rsidR="00185F3B" w:rsidRDefault="00BA378A">
            <w:pPr>
              <w:pStyle w:val="a6"/>
              <w:jc w:val="center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60"/>
              <w:jc w:val="both"/>
            </w:pPr>
            <w:r>
              <w:t>33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40"/>
            </w:pPr>
            <w:r>
              <w:t>50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840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300"/>
            </w:pPr>
            <w:r>
              <w:t>11</w:t>
            </w:r>
          </w:p>
        </w:tc>
        <w:tc>
          <w:tcPr>
            <w:tcW w:w="1570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rPr>
                <w:lang w:bidi="ru-RU"/>
              </w:rPr>
              <w:t>1.1.1., 1.1.2.,</w:t>
            </w:r>
          </w:p>
          <w:p w:rsidR="00185F3B" w:rsidRDefault="00BA378A">
            <w:pPr>
              <w:pStyle w:val="a6"/>
            </w:pPr>
            <w:r>
              <w:t xml:space="preserve">1.1.3., </w:t>
            </w:r>
            <w:r>
              <w:rPr>
                <w:lang w:bidi="ru-RU"/>
              </w:rPr>
              <w:t xml:space="preserve">2.1.1., </w:t>
            </w:r>
            <w:r>
              <w:t>2.1.3.</w:t>
            </w:r>
          </w:p>
        </w:tc>
        <w:tc>
          <w:tcPr>
            <w:tcW w:w="4378" w:type="dxa"/>
            <w:shd w:val="clear" w:color="auto" w:fill="auto"/>
          </w:tcPr>
          <w:p w:rsidR="00185F3B" w:rsidRDefault="00BA378A">
            <w:pPr>
              <w:pStyle w:val="a6"/>
            </w:pPr>
            <w:r>
              <w:t>Layihə</w:t>
            </w:r>
          </w:p>
        </w:tc>
        <w:tc>
          <w:tcPr>
            <w:tcW w:w="658" w:type="dxa"/>
            <w:shd w:val="clear" w:color="auto" w:fill="auto"/>
            <w:vAlign w:val="center"/>
          </w:tcPr>
          <w:p w:rsidR="00185F3B" w:rsidRDefault="00BA378A">
            <w:pPr>
              <w:pStyle w:val="a6"/>
              <w:jc w:val="center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360"/>
              <w:jc w:val="both"/>
            </w:pPr>
            <w:r>
              <w:t>36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380"/>
            </w:pPr>
            <w:r>
              <w:t>-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432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00"/>
            </w:pPr>
            <w:r>
              <w:t>12</w:t>
            </w:r>
          </w:p>
        </w:tc>
        <w:tc>
          <w:tcPr>
            <w:tcW w:w="1570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-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I Bölmə üzrə KSQ</w:t>
            </w:r>
          </w:p>
        </w:tc>
        <w:tc>
          <w:tcPr>
            <w:tcW w:w="658" w:type="dxa"/>
            <w:shd w:val="clear" w:color="auto" w:fill="auto"/>
            <w:vAlign w:val="bottom"/>
          </w:tcPr>
          <w:p w:rsidR="00185F3B" w:rsidRDefault="00BA378A">
            <w:pPr>
              <w:pStyle w:val="a6"/>
              <w:jc w:val="center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bottom"/>
          </w:tcPr>
          <w:p w:rsidR="00185F3B" w:rsidRDefault="00BA378A">
            <w:pPr>
              <w:pStyle w:val="a6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40"/>
            </w:pPr>
            <w:r>
              <w:t>54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562"/>
          <w:jc w:val="right"/>
        </w:trPr>
        <w:tc>
          <w:tcPr>
            <w:tcW w:w="854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  <w:jc w:val="center"/>
            </w:pPr>
            <w:r w:rsidRPr="00C06B60">
              <w:rPr>
                <w:b/>
                <w:bCs/>
                <w:color w:val="FF0000"/>
              </w:rPr>
              <w:t>II Bölmə. II. Hüceyrə canlının quruluş və inkişaf vahididir</w:t>
            </w:r>
          </w:p>
        </w:tc>
        <w:tc>
          <w:tcPr>
            <w:tcW w:w="658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  <w:tc>
          <w:tcPr>
            <w:tcW w:w="1123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  <w:tc>
          <w:tcPr>
            <w:tcW w:w="845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562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300"/>
            </w:pPr>
            <w:r>
              <w:t>13</w:t>
            </w:r>
          </w:p>
        </w:tc>
        <w:tc>
          <w:tcPr>
            <w:tcW w:w="1570" w:type="dxa"/>
            <w:shd w:val="clear" w:color="auto" w:fill="auto"/>
          </w:tcPr>
          <w:p w:rsidR="00185F3B" w:rsidRDefault="00BA378A">
            <w:pPr>
              <w:pStyle w:val="a6"/>
            </w:pPr>
            <w:r>
              <w:t>1.1.1.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Hüceyrənin öyrənilməsi. Hüceyrə nəzəriyyəsi</w:t>
            </w:r>
          </w:p>
        </w:tc>
        <w:tc>
          <w:tcPr>
            <w:tcW w:w="658" w:type="dxa"/>
            <w:shd w:val="clear" w:color="auto" w:fill="auto"/>
            <w:vAlign w:val="center"/>
          </w:tcPr>
          <w:p w:rsidR="00185F3B" w:rsidRDefault="00BA378A">
            <w:pPr>
              <w:pStyle w:val="a6"/>
              <w:jc w:val="center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360"/>
              <w:jc w:val="both"/>
            </w:pPr>
            <w:r>
              <w:t>39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240"/>
            </w:pPr>
            <w:r>
              <w:t>57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283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00"/>
            </w:pPr>
            <w:r>
              <w:t>14</w:t>
            </w:r>
          </w:p>
        </w:tc>
        <w:tc>
          <w:tcPr>
            <w:tcW w:w="1570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2.1.1.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Hüceyrəsiz orqanizmlər. Viruslar.</w:t>
            </w:r>
          </w:p>
        </w:tc>
        <w:tc>
          <w:tcPr>
            <w:tcW w:w="658" w:type="dxa"/>
            <w:shd w:val="clear" w:color="auto" w:fill="auto"/>
            <w:vAlign w:val="bottom"/>
          </w:tcPr>
          <w:p w:rsidR="00185F3B" w:rsidRDefault="00BA378A">
            <w:pPr>
              <w:pStyle w:val="a6"/>
              <w:jc w:val="center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60"/>
              <w:jc w:val="both"/>
            </w:pPr>
            <w:r>
              <w:t>42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40"/>
            </w:pPr>
            <w:r>
              <w:t>60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283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00"/>
            </w:pPr>
            <w:r>
              <w:t>15</w:t>
            </w:r>
          </w:p>
        </w:tc>
        <w:tc>
          <w:tcPr>
            <w:tcW w:w="1570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1.1.1.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Pr="00C06B60" w:rsidRDefault="00BA378A">
            <w:pPr>
              <w:pStyle w:val="a6"/>
              <w:rPr>
                <w:lang w:val="en-US"/>
              </w:rPr>
            </w:pPr>
            <w:r w:rsidRPr="00C06B60">
              <w:rPr>
                <w:lang w:val="en-US"/>
              </w:rPr>
              <w:t>Hüceyrə strukturları və onların formaları.</w:t>
            </w:r>
          </w:p>
        </w:tc>
        <w:tc>
          <w:tcPr>
            <w:tcW w:w="658" w:type="dxa"/>
            <w:shd w:val="clear" w:color="auto" w:fill="auto"/>
            <w:vAlign w:val="bottom"/>
          </w:tcPr>
          <w:p w:rsidR="00185F3B" w:rsidRDefault="00BA378A">
            <w:pPr>
              <w:pStyle w:val="a6"/>
              <w:jc w:val="center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60"/>
              <w:jc w:val="both"/>
            </w:pPr>
            <w:r>
              <w:t>45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40"/>
            </w:pPr>
            <w:r>
              <w:t>63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562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300"/>
            </w:pPr>
            <w:r>
              <w:t>16</w:t>
            </w:r>
          </w:p>
        </w:tc>
        <w:tc>
          <w:tcPr>
            <w:tcW w:w="1570" w:type="dxa"/>
            <w:shd w:val="clear" w:color="auto" w:fill="auto"/>
          </w:tcPr>
          <w:p w:rsidR="00185F3B" w:rsidRDefault="00BA378A">
            <w:pPr>
              <w:pStyle w:val="a6"/>
            </w:pPr>
            <w:r>
              <w:t>1.1.2.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Canlı orqanizmlərdə maddələr mübadiləsi və enerji çevrilmələri.</w:t>
            </w:r>
          </w:p>
        </w:tc>
        <w:tc>
          <w:tcPr>
            <w:tcW w:w="658" w:type="dxa"/>
            <w:shd w:val="clear" w:color="auto" w:fill="auto"/>
            <w:vAlign w:val="center"/>
          </w:tcPr>
          <w:p w:rsidR="00185F3B" w:rsidRDefault="00BA378A">
            <w:pPr>
              <w:pStyle w:val="a6"/>
              <w:jc w:val="center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360"/>
              <w:jc w:val="both"/>
            </w:pPr>
            <w:r>
              <w:t>48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240"/>
            </w:pPr>
            <w:r>
              <w:t>66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288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00"/>
            </w:pPr>
            <w:r>
              <w:t>17</w:t>
            </w:r>
          </w:p>
        </w:tc>
        <w:tc>
          <w:tcPr>
            <w:tcW w:w="1570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rPr>
                <w:lang w:bidi="ru-RU"/>
              </w:rPr>
              <w:t xml:space="preserve">1.1.2., </w:t>
            </w:r>
            <w:r>
              <w:t>2.1.3.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Pr="00C06B60" w:rsidRDefault="00BA378A">
            <w:pPr>
              <w:pStyle w:val="a6"/>
              <w:rPr>
                <w:lang w:val="en-US"/>
              </w:rPr>
            </w:pPr>
            <w:r w:rsidRPr="00C06B60">
              <w:rPr>
                <w:lang w:val="en-US"/>
              </w:rPr>
              <w:t>İrsi məlumatlar və genetik kod.</w:t>
            </w:r>
          </w:p>
        </w:tc>
        <w:tc>
          <w:tcPr>
            <w:tcW w:w="658" w:type="dxa"/>
            <w:shd w:val="clear" w:color="auto" w:fill="auto"/>
            <w:vAlign w:val="bottom"/>
          </w:tcPr>
          <w:p w:rsidR="00185F3B" w:rsidRDefault="00BA378A">
            <w:pPr>
              <w:pStyle w:val="a6"/>
              <w:jc w:val="center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60"/>
              <w:jc w:val="both"/>
            </w:pPr>
            <w:r>
              <w:t>51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40"/>
            </w:pPr>
            <w:r>
              <w:t>69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288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00"/>
            </w:pPr>
            <w:r>
              <w:t>18</w:t>
            </w:r>
          </w:p>
        </w:tc>
        <w:tc>
          <w:tcPr>
            <w:tcW w:w="1570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rPr>
                <w:lang w:bidi="ru-RU"/>
              </w:rPr>
              <w:t xml:space="preserve">1.1.2., </w:t>
            </w:r>
            <w:r>
              <w:t>2.1.1.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Zülalların biosintezi.</w:t>
            </w:r>
          </w:p>
        </w:tc>
        <w:tc>
          <w:tcPr>
            <w:tcW w:w="658" w:type="dxa"/>
            <w:shd w:val="clear" w:color="auto" w:fill="auto"/>
            <w:vAlign w:val="bottom"/>
          </w:tcPr>
          <w:p w:rsidR="00185F3B" w:rsidRDefault="00BA378A">
            <w:pPr>
              <w:pStyle w:val="a6"/>
              <w:jc w:val="center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60"/>
              <w:jc w:val="both"/>
            </w:pPr>
            <w:r>
              <w:t>54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40"/>
            </w:pPr>
            <w:r>
              <w:t>71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562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300"/>
            </w:pPr>
            <w:r>
              <w:t>19</w:t>
            </w:r>
          </w:p>
        </w:tc>
        <w:tc>
          <w:tcPr>
            <w:tcW w:w="1570" w:type="dxa"/>
            <w:shd w:val="clear" w:color="auto" w:fill="auto"/>
          </w:tcPr>
          <w:p w:rsidR="00185F3B" w:rsidRDefault="00BA378A">
            <w:pPr>
              <w:pStyle w:val="a6"/>
            </w:pPr>
            <w:r>
              <w:t>2.1.1.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Avtotrof orqanizmlərdə maddələr və enerji mübadiləsi.</w:t>
            </w:r>
          </w:p>
        </w:tc>
        <w:tc>
          <w:tcPr>
            <w:tcW w:w="658" w:type="dxa"/>
            <w:shd w:val="clear" w:color="auto" w:fill="auto"/>
            <w:vAlign w:val="center"/>
          </w:tcPr>
          <w:p w:rsidR="00185F3B" w:rsidRDefault="00BA378A">
            <w:pPr>
              <w:pStyle w:val="a6"/>
              <w:jc w:val="center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360"/>
              <w:jc w:val="both"/>
            </w:pPr>
            <w:r>
              <w:t>57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240"/>
            </w:pPr>
            <w:r>
              <w:t>73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562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300"/>
            </w:pPr>
            <w:r>
              <w:t>20</w:t>
            </w:r>
          </w:p>
        </w:tc>
        <w:tc>
          <w:tcPr>
            <w:tcW w:w="1570" w:type="dxa"/>
            <w:shd w:val="clear" w:color="auto" w:fill="auto"/>
          </w:tcPr>
          <w:p w:rsidR="00185F3B" w:rsidRDefault="00BA378A">
            <w:pPr>
              <w:pStyle w:val="a6"/>
            </w:pPr>
            <w:r>
              <w:t>2.1.1.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Heterotrof yolla qidalanan orqanizmlərdə maddələr və enerji mübadiləsi</w:t>
            </w:r>
          </w:p>
        </w:tc>
        <w:tc>
          <w:tcPr>
            <w:tcW w:w="658" w:type="dxa"/>
            <w:shd w:val="clear" w:color="auto" w:fill="auto"/>
            <w:vAlign w:val="center"/>
          </w:tcPr>
          <w:p w:rsidR="00185F3B" w:rsidRDefault="00BA378A">
            <w:pPr>
              <w:pStyle w:val="a6"/>
              <w:jc w:val="center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360"/>
              <w:jc w:val="both"/>
            </w:pPr>
            <w:r>
              <w:t>61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240"/>
            </w:pPr>
            <w:r>
              <w:t>76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562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300"/>
            </w:pPr>
            <w:r>
              <w:t>21</w:t>
            </w:r>
          </w:p>
        </w:tc>
        <w:tc>
          <w:tcPr>
            <w:tcW w:w="1570" w:type="dxa"/>
            <w:shd w:val="clear" w:color="auto" w:fill="auto"/>
          </w:tcPr>
          <w:p w:rsidR="00185F3B" w:rsidRDefault="00BA378A">
            <w:pPr>
              <w:pStyle w:val="a6"/>
            </w:pPr>
            <w:r>
              <w:t>2.1.1.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Hüceyrənin həyat dövriyyəsi. Xromosomlar</w:t>
            </w:r>
          </w:p>
        </w:tc>
        <w:tc>
          <w:tcPr>
            <w:tcW w:w="658" w:type="dxa"/>
            <w:shd w:val="clear" w:color="auto" w:fill="auto"/>
            <w:vAlign w:val="center"/>
          </w:tcPr>
          <w:p w:rsidR="00185F3B" w:rsidRDefault="00BA378A">
            <w:pPr>
              <w:pStyle w:val="a6"/>
              <w:jc w:val="center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360"/>
              <w:jc w:val="both"/>
            </w:pPr>
            <w:r>
              <w:t>64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240"/>
            </w:pPr>
            <w:r>
              <w:t>79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288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00"/>
            </w:pPr>
            <w:r>
              <w:t>22</w:t>
            </w:r>
          </w:p>
        </w:tc>
        <w:tc>
          <w:tcPr>
            <w:tcW w:w="1570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1.1.3., 2.1.1.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Hüceyrənin bölünməsi. Mitoz.</w:t>
            </w:r>
          </w:p>
        </w:tc>
        <w:tc>
          <w:tcPr>
            <w:tcW w:w="658" w:type="dxa"/>
            <w:shd w:val="clear" w:color="auto" w:fill="auto"/>
            <w:vAlign w:val="bottom"/>
          </w:tcPr>
          <w:p w:rsidR="00185F3B" w:rsidRDefault="00BA378A">
            <w:pPr>
              <w:pStyle w:val="a6"/>
              <w:jc w:val="center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bottom"/>
          </w:tcPr>
          <w:p w:rsidR="00185F3B" w:rsidRDefault="00BA378A">
            <w:pPr>
              <w:pStyle w:val="a6"/>
              <w:jc w:val="center"/>
            </w:pPr>
            <w:r>
              <w:t>67-70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81-84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835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300"/>
            </w:pPr>
            <w:r>
              <w:t>23</w:t>
            </w:r>
          </w:p>
        </w:tc>
        <w:tc>
          <w:tcPr>
            <w:tcW w:w="1570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rPr>
                <w:lang w:bidi="ru-RU"/>
              </w:rPr>
              <w:t>1.1.1., 1.1.2.,</w:t>
            </w:r>
          </w:p>
          <w:p w:rsidR="00185F3B" w:rsidRDefault="00BA378A">
            <w:pPr>
              <w:pStyle w:val="a6"/>
            </w:pPr>
            <w:r>
              <w:t xml:space="preserve">1.1.3., </w:t>
            </w:r>
            <w:r>
              <w:rPr>
                <w:lang w:bidi="ru-RU"/>
              </w:rPr>
              <w:t xml:space="preserve">2.1.1., </w:t>
            </w:r>
            <w:r>
              <w:t>2.1.3.</w:t>
            </w:r>
          </w:p>
        </w:tc>
        <w:tc>
          <w:tcPr>
            <w:tcW w:w="4378" w:type="dxa"/>
            <w:shd w:val="clear" w:color="auto" w:fill="auto"/>
          </w:tcPr>
          <w:p w:rsidR="00185F3B" w:rsidRDefault="00BA378A">
            <w:pPr>
              <w:pStyle w:val="a6"/>
            </w:pPr>
            <w:r>
              <w:t>Layihə</w:t>
            </w:r>
          </w:p>
        </w:tc>
        <w:tc>
          <w:tcPr>
            <w:tcW w:w="658" w:type="dxa"/>
            <w:shd w:val="clear" w:color="auto" w:fill="auto"/>
            <w:vAlign w:val="center"/>
          </w:tcPr>
          <w:p w:rsidR="00185F3B" w:rsidRDefault="00BA378A">
            <w:pPr>
              <w:pStyle w:val="a6"/>
              <w:jc w:val="center"/>
            </w:pPr>
            <w:r>
              <w:t>2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360"/>
              <w:jc w:val="both"/>
            </w:pPr>
            <w:r>
              <w:t>73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380"/>
            </w:pPr>
            <w:r>
              <w:t>-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288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00"/>
            </w:pPr>
            <w:r>
              <w:lastRenderedPageBreak/>
              <w:t>24</w:t>
            </w:r>
          </w:p>
        </w:tc>
        <w:tc>
          <w:tcPr>
            <w:tcW w:w="1570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-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II Bölmə üzrə KSQ</w:t>
            </w:r>
          </w:p>
        </w:tc>
        <w:tc>
          <w:tcPr>
            <w:tcW w:w="658" w:type="dxa"/>
            <w:shd w:val="clear" w:color="auto" w:fill="auto"/>
            <w:vAlign w:val="bottom"/>
          </w:tcPr>
          <w:p w:rsidR="00185F3B" w:rsidRDefault="00BA378A">
            <w:pPr>
              <w:pStyle w:val="a6"/>
              <w:jc w:val="center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bottom"/>
          </w:tcPr>
          <w:p w:rsidR="00185F3B" w:rsidRDefault="00BA378A">
            <w:pPr>
              <w:pStyle w:val="a6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40"/>
            </w:pPr>
            <w:r>
              <w:t>87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RPr="00B639F6" w:rsidTr="00C06B60">
        <w:trPr>
          <w:trHeight w:hRule="exact" w:val="437"/>
          <w:jc w:val="right"/>
        </w:trPr>
        <w:tc>
          <w:tcPr>
            <w:tcW w:w="854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  <w:tc>
          <w:tcPr>
            <w:tcW w:w="4378" w:type="dxa"/>
            <w:shd w:val="clear" w:color="auto" w:fill="auto"/>
            <w:vAlign w:val="bottom"/>
          </w:tcPr>
          <w:p w:rsidR="00185F3B" w:rsidRPr="00C06B60" w:rsidRDefault="00BA378A">
            <w:pPr>
              <w:pStyle w:val="a6"/>
              <w:rPr>
                <w:lang w:val="en-US"/>
              </w:rPr>
            </w:pPr>
            <w:r w:rsidRPr="00C06B60">
              <w:rPr>
                <w:b/>
                <w:bCs/>
                <w:color w:val="FF0000"/>
                <w:lang w:val="en-US"/>
              </w:rPr>
              <w:t>III Bölmə. Orqanizm tam bir sistemdir.</w:t>
            </w:r>
          </w:p>
        </w:tc>
        <w:tc>
          <w:tcPr>
            <w:tcW w:w="658" w:type="dxa"/>
            <w:shd w:val="clear" w:color="auto" w:fill="auto"/>
          </w:tcPr>
          <w:p w:rsidR="00185F3B" w:rsidRPr="00C06B60" w:rsidRDefault="00185F3B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1123" w:type="dxa"/>
            <w:shd w:val="clear" w:color="auto" w:fill="auto"/>
          </w:tcPr>
          <w:p w:rsidR="00185F3B" w:rsidRPr="00C06B60" w:rsidRDefault="00185F3B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845" w:type="dxa"/>
            <w:shd w:val="clear" w:color="auto" w:fill="auto"/>
          </w:tcPr>
          <w:p w:rsidR="00185F3B" w:rsidRPr="00C06B60" w:rsidRDefault="00185F3B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782" w:type="dxa"/>
            <w:shd w:val="clear" w:color="auto" w:fill="auto"/>
          </w:tcPr>
          <w:p w:rsidR="00185F3B" w:rsidRPr="00C06B60" w:rsidRDefault="00185F3B">
            <w:pPr>
              <w:rPr>
                <w:sz w:val="10"/>
                <w:szCs w:val="10"/>
                <w:lang w:val="en-US"/>
              </w:rPr>
            </w:pPr>
          </w:p>
        </w:tc>
      </w:tr>
      <w:tr w:rsidR="00185F3B" w:rsidTr="00C06B60">
        <w:trPr>
          <w:trHeight w:hRule="exact" w:val="288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00"/>
            </w:pPr>
            <w:r>
              <w:t>25</w:t>
            </w:r>
          </w:p>
        </w:tc>
        <w:tc>
          <w:tcPr>
            <w:tcW w:w="1570" w:type="dxa"/>
            <w:shd w:val="clear" w:color="auto" w:fill="auto"/>
            <w:vAlign w:val="bottom"/>
          </w:tcPr>
          <w:p w:rsidR="00185F3B" w:rsidRDefault="00BA378A">
            <w:pPr>
              <w:pStyle w:val="a6"/>
              <w:jc w:val="both"/>
            </w:pPr>
            <w:r>
              <w:t>2.1.1.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Orqanizmlərin çoxşəkilliliyi</w:t>
            </w:r>
          </w:p>
        </w:tc>
        <w:tc>
          <w:tcPr>
            <w:tcW w:w="658" w:type="dxa"/>
            <w:shd w:val="clear" w:color="auto" w:fill="auto"/>
            <w:vAlign w:val="bottom"/>
          </w:tcPr>
          <w:p w:rsidR="00185F3B" w:rsidRDefault="00BA378A">
            <w:pPr>
              <w:pStyle w:val="a6"/>
              <w:jc w:val="center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60"/>
              <w:jc w:val="both"/>
            </w:pPr>
            <w:r>
              <w:t>76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90-93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293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00"/>
            </w:pPr>
            <w:bookmarkStart w:id="0" w:name="bookmark2"/>
            <w:r>
              <w:t>26</w:t>
            </w:r>
            <w:bookmarkEnd w:id="0"/>
          </w:p>
        </w:tc>
        <w:tc>
          <w:tcPr>
            <w:tcW w:w="1570" w:type="dxa"/>
            <w:shd w:val="clear" w:color="auto" w:fill="auto"/>
            <w:vAlign w:val="bottom"/>
          </w:tcPr>
          <w:p w:rsidR="00185F3B" w:rsidRDefault="00BA378A">
            <w:pPr>
              <w:pStyle w:val="a6"/>
              <w:jc w:val="both"/>
            </w:pPr>
            <w:r>
              <w:t>2.1.1.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Orqanizmlərin çoxalma formaları</w:t>
            </w:r>
          </w:p>
        </w:tc>
        <w:tc>
          <w:tcPr>
            <w:tcW w:w="658" w:type="dxa"/>
            <w:shd w:val="clear" w:color="auto" w:fill="auto"/>
            <w:vAlign w:val="bottom"/>
          </w:tcPr>
          <w:p w:rsidR="00185F3B" w:rsidRDefault="00BA378A">
            <w:pPr>
              <w:pStyle w:val="a6"/>
              <w:jc w:val="center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60"/>
              <w:jc w:val="both"/>
            </w:pPr>
            <w:r>
              <w:t>79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94-97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566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300"/>
            </w:pPr>
            <w:r>
              <w:rPr>
                <w:lang w:bidi="ru-RU"/>
              </w:rPr>
              <w:t>27</w:t>
            </w:r>
          </w:p>
        </w:tc>
        <w:tc>
          <w:tcPr>
            <w:tcW w:w="1570" w:type="dxa"/>
            <w:shd w:val="clear" w:color="auto" w:fill="auto"/>
          </w:tcPr>
          <w:p w:rsidR="00185F3B" w:rsidRDefault="00BA378A">
            <w:pPr>
              <w:pStyle w:val="a6"/>
            </w:pPr>
            <w:r>
              <w:rPr>
                <w:lang w:bidi="ru-RU"/>
              </w:rPr>
              <w:t>2.1.1.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Cinsi hüceyrələrin yaranması və mayalanma.</w:t>
            </w:r>
          </w:p>
        </w:tc>
        <w:tc>
          <w:tcPr>
            <w:tcW w:w="658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260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185F3B" w:rsidRDefault="00BA378A">
            <w:pPr>
              <w:pStyle w:val="a6"/>
              <w:jc w:val="center"/>
            </w:pPr>
            <w:r>
              <w:t>82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185F3B" w:rsidRDefault="00BA378A">
            <w:pPr>
              <w:pStyle w:val="a6"/>
            </w:pPr>
            <w:r>
              <w:t>97-100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288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00"/>
            </w:pPr>
            <w:r>
              <w:rPr>
                <w:lang w:bidi="ru-RU"/>
              </w:rPr>
              <w:t>28</w:t>
            </w:r>
          </w:p>
        </w:tc>
        <w:tc>
          <w:tcPr>
            <w:tcW w:w="1570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rPr>
                <w:lang w:bidi="ru-RU"/>
              </w:rPr>
              <w:t>2.1.1.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Bitkilərdə cinsi çoxalma.</w:t>
            </w:r>
          </w:p>
        </w:tc>
        <w:tc>
          <w:tcPr>
            <w:tcW w:w="658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60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bottom"/>
          </w:tcPr>
          <w:p w:rsidR="00185F3B" w:rsidRDefault="00BA378A">
            <w:pPr>
              <w:pStyle w:val="a6"/>
              <w:jc w:val="center"/>
            </w:pPr>
            <w:r>
              <w:t>85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100-102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283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00"/>
            </w:pPr>
            <w:r>
              <w:rPr>
                <w:lang w:bidi="ru-RU"/>
              </w:rPr>
              <w:t>29</w:t>
            </w:r>
          </w:p>
        </w:tc>
        <w:tc>
          <w:tcPr>
            <w:tcW w:w="1570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rPr>
                <w:lang w:bidi="ru-RU"/>
              </w:rPr>
              <w:t>1.1.1., 2.1.1.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Orqanizmlərin fərdi inkişafı.</w:t>
            </w:r>
          </w:p>
        </w:tc>
        <w:tc>
          <w:tcPr>
            <w:tcW w:w="658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60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bottom"/>
          </w:tcPr>
          <w:p w:rsidR="00185F3B" w:rsidRDefault="00BA378A">
            <w:pPr>
              <w:pStyle w:val="a6"/>
              <w:jc w:val="center"/>
            </w:pPr>
            <w:r>
              <w:t>88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103-104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288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00"/>
            </w:pPr>
            <w:r>
              <w:rPr>
                <w:lang w:bidi="ru-RU"/>
              </w:rPr>
              <w:t>30</w:t>
            </w:r>
          </w:p>
        </w:tc>
        <w:tc>
          <w:tcPr>
            <w:tcW w:w="1570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rPr>
                <w:lang w:bidi="ru-RU"/>
              </w:rPr>
              <w:t>2.1.1.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Layihə</w:t>
            </w:r>
          </w:p>
        </w:tc>
        <w:tc>
          <w:tcPr>
            <w:tcW w:w="658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60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bottom"/>
          </w:tcPr>
          <w:p w:rsidR="00185F3B" w:rsidRDefault="00BA378A">
            <w:pPr>
              <w:pStyle w:val="a6"/>
              <w:jc w:val="center"/>
            </w:pPr>
            <w:r>
              <w:t>92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80"/>
            </w:pPr>
            <w:r>
              <w:t>-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283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00"/>
            </w:pPr>
            <w:r>
              <w:rPr>
                <w:lang w:bidi="ru-RU"/>
              </w:rPr>
              <w:t>31</w:t>
            </w:r>
          </w:p>
        </w:tc>
        <w:tc>
          <w:tcPr>
            <w:tcW w:w="1570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rPr>
                <w:lang w:bidi="ru-RU"/>
              </w:rPr>
              <w:t>-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III bölmə üzrə KSQ</w:t>
            </w:r>
          </w:p>
        </w:tc>
        <w:tc>
          <w:tcPr>
            <w:tcW w:w="658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60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bottom"/>
          </w:tcPr>
          <w:p w:rsidR="00185F3B" w:rsidRDefault="00BA378A">
            <w:pPr>
              <w:pStyle w:val="a6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105-107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293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00"/>
            </w:pPr>
            <w:r>
              <w:rPr>
                <w:lang w:bidi="ru-RU"/>
              </w:rPr>
              <w:t>32</w:t>
            </w:r>
          </w:p>
        </w:tc>
        <w:tc>
          <w:tcPr>
            <w:tcW w:w="1570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rPr>
                <w:lang w:bidi="ru-RU"/>
              </w:rPr>
              <w:t>-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I yarımil üzrə BSQ</w:t>
            </w:r>
          </w:p>
        </w:tc>
        <w:tc>
          <w:tcPr>
            <w:tcW w:w="658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60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bottom"/>
          </w:tcPr>
          <w:p w:rsidR="00185F3B" w:rsidRDefault="00BA378A">
            <w:pPr>
              <w:pStyle w:val="a6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80"/>
            </w:pPr>
            <w:r>
              <w:t>-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411"/>
          <w:jc w:val="right"/>
        </w:trPr>
        <w:tc>
          <w:tcPr>
            <w:tcW w:w="854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  <w:tc>
          <w:tcPr>
            <w:tcW w:w="4378" w:type="dxa"/>
            <w:shd w:val="clear" w:color="auto" w:fill="auto"/>
            <w:vAlign w:val="bottom"/>
          </w:tcPr>
          <w:p w:rsidR="00185F3B" w:rsidRPr="00C06B60" w:rsidRDefault="00BA378A">
            <w:pPr>
              <w:pStyle w:val="a6"/>
              <w:jc w:val="center"/>
              <w:rPr>
                <w:color w:val="FF0000"/>
              </w:rPr>
            </w:pPr>
            <w:r w:rsidRPr="00C06B60">
              <w:rPr>
                <w:b/>
                <w:bCs/>
                <w:color w:val="FF0000"/>
              </w:rPr>
              <w:t>I yarımil - 36 saat</w:t>
            </w:r>
          </w:p>
        </w:tc>
        <w:tc>
          <w:tcPr>
            <w:tcW w:w="658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  <w:tc>
          <w:tcPr>
            <w:tcW w:w="1123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  <w:tc>
          <w:tcPr>
            <w:tcW w:w="845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417"/>
          <w:jc w:val="right"/>
        </w:trPr>
        <w:tc>
          <w:tcPr>
            <w:tcW w:w="854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  <w:tc>
          <w:tcPr>
            <w:tcW w:w="4378" w:type="dxa"/>
            <w:shd w:val="clear" w:color="auto" w:fill="auto"/>
            <w:vAlign w:val="bottom"/>
          </w:tcPr>
          <w:p w:rsidR="00185F3B" w:rsidRPr="00C06B60" w:rsidRDefault="00BA378A">
            <w:pPr>
              <w:pStyle w:val="a6"/>
              <w:ind w:firstLine="720"/>
              <w:rPr>
                <w:color w:val="FF0000"/>
              </w:rPr>
            </w:pPr>
            <w:r w:rsidRPr="00C06B60">
              <w:rPr>
                <w:b/>
                <w:bCs/>
                <w:color w:val="FF0000"/>
              </w:rPr>
              <w:t>IV Bölmə. Populyasiya. Növ.</w:t>
            </w:r>
          </w:p>
        </w:tc>
        <w:tc>
          <w:tcPr>
            <w:tcW w:w="658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  <w:tc>
          <w:tcPr>
            <w:tcW w:w="1123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  <w:tc>
          <w:tcPr>
            <w:tcW w:w="845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465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00"/>
            </w:pPr>
            <w:r>
              <w:rPr>
                <w:lang w:bidi="ru-RU"/>
              </w:rPr>
              <w:t>33</w:t>
            </w:r>
          </w:p>
        </w:tc>
        <w:tc>
          <w:tcPr>
            <w:tcW w:w="1570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rPr>
                <w:lang w:bidi="ru-RU"/>
              </w:rPr>
              <w:t>1.1.4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Növ və onun kriteriləri</w:t>
            </w:r>
          </w:p>
        </w:tc>
        <w:tc>
          <w:tcPr>
            <w:tcW w:w="658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60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bottom"/>
          </w:tcPr>
          <w:p w:rsidR="00185F3B" w:rsidRDefault="00BA378A">
            <w:pPr>
              <w:pStyle w:val="a6"/>
              <w:jc w:val="center"/>
            </w:pPr>
            <w:r>
              <w:t>95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40"/>
            </w:pPr>
            <w:r>
              <w:t>108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456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00"/>
            </w:pPr>
            <w:r>
              <w:rPr>
                <w:lang w:bidi="ru-RU"/>
              </w:rPr>
              <w:t>34</w:t>
            </w:r>
          </w:p>
        </w:tc>
        <w:tc>
          <w:tcPr>
            <w:tcW w:w="1570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rPr>
                <w:lang w:bidi="ru-RU"/>
              </w:rPr>
              <w:t>2.1.3., 4.1.1.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Populyasiyanın quruluş və müxtəlifliyi.</w:t>
            </w:r>
          </w:p>
        </w:tc>
        <w:tc>
          <w:tcPr>
            <w:tcW w:w="658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60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bottom"/>
          </w:tcPr>
          <w:p w:rsidR="00185F3B" w:rsidRDefault="00BA378A">
            <w:pPr>
              <w:pStyle w:val="a6"/>
              <w:jc w:val="center"/>
            </w:pPr>
            <w:r>
              <w:t>98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40"/>
            </w:pPr>
            <w:r>
              <w:t>110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743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300"/>
            </w:pPr>
            <w:r>
              <w:rPr>
                <w:lang w:bidi="ru-RU"/>
              </w:rPr>
              <w:t>35</w:t>
            </w:r>
          </w:p>
        </w:tc>
        <w:tc>
          <w:tcPr>
            <w:tcW w:w="1570" w:type="dxa"/>
            <w:shd w:val="clear" w:color="auto" w:fill="auto"/>
          </w:tcPr>
          <w:p w:rsidR="00185F3B" w:rsidRDefault="00BA378A">
            <w:pPr>
              <w:pStyle w:val="a6"/>
            </w:pPr>
            <w:r>
              <w:rPr>
                <w:lang w:bidi="ru-RU"/>
              </w:rPr>
              <w:t>1.1.4.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Üzvi aləmin təsnifatı və təkamülü. Təkamül təliminin yaranması.</w:t>
            </w:r>
          </w:p>
        </w:tc>
        <w:tc>
          <w:tcPr>
            <w:tcW w:w="658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260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360"/>
              <w:jc w:val="both"/>
            </w:pPr>
            <w:r>
              <w:t>101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240"/>
            </w:pPr>
            <w:r>
              <w:t>114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414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00"/>
            </w:pPr>
            <w:r>
              <w:rPr>
                <w:lang w:bidi="ru-RU"/>
              </w:rPr>
              <w:t>36</w:t>
            </w:r>
          </w:p>
        </w:tc>
        <w:tc>
          <w:tcPr>
            <w:tcW w:w="1570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rPr>
                <w:lang w:bidi="ru-RU"/>
              </w:rPr>
              <w:t>1.1.4.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Darvinin təkamül təlimi.</w:t>
            </w:r>
          </w:p>
        </w:tc>
        <w:tc>
          <w:tcPr>
            <w:tcW w:w="658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60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60"/>
              <w:jc w:val="both"/>
            </w:pPr>
            <w:r>
              <w:t>104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40"/>
            </w:pPr>
            <w:r>
              <w:t>116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433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00"/>
            </w:pPr>
            <w:r>
              <w:rPr>
                <w:lang w:bidi="ru-RU"/>
              </w:rPr>
              <w:t>37</w:t>
            </w:r>
          </w:p>
        </w:tc>
        <w:tc>
          <w:tcPr>
            <w:tcW w:w="1570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rPr>
                <w:lang w:bidi="ru-RU"/>
              </w:rPr>
              <w:t>2.1.3., 4.1.1.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Yaşamaq uğrunda mübarizə.</w:t>
            </w:r>
          </w:p>
        </w:tc>
        <w:tc>
          <w:tcPr>
            <w:tcW w:w="658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60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60"/>
              <w:jc w:val="both"/>
            </w:pPr>
            <w:r>
              <w:t>106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40"/>
            </w:pPr>
            <w:r>
              <w:t>118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709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300"/>
            </w:pPr>
            <w:r>
              <w:rPr>
                <w:lang w:bidi="ru-RU"/>
              </w:rPr>
              <w:t>38</w:t>
            </w:r>
          </w:p>
        </w:tc>
        <w:tc>
          <w:tcPr>
            <w:tcW w:w="1570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rPr>
                <w:lang w:bidi="ru-RU"/>
              </w:rPr>
              <w:t>1.1.4., 2.1.3., 4.1.1.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Təbii seçmə və orqanizmlərin mühit şəraitinə uyğunlaşması.</w:t>
            </w:r>
          </w:p>
        </w:tc>
        <w:tc>
          <w:tcPr>
            <w:tcW w:w="658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260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360"/>
              <w:jc w:val="both"/>
            </w:pPr>
            <w:r>
              <w:t>110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240"/>
            </w:pPr>
            <w:r>
              <w:t>121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725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300"/>
            </w:pPr>
            <w:r>
              <w:rPr>
                <w:lang w:bidi="ru-RU"/>
              </w:rPr>
              <w:t>39</w:t>
            </w:r>
          </w:p>
        </w:tc>
        <w:tc>
          <w:tcPr>
            <w:tcW w:w="1570" w:type="dxa"/>
            <w:shd w:val="clear" w:color="auto" w:fill="auto"/>
          </w:tcPr>
          <w:p w:rsidR="00185F3B" w:rsidRDefault="00BA378A">
            <w:pPr>
              <w:pStyle w:val="a6"/>
            </w:pPr>
            <w:r>
              <w:rPr>
                <w:lang w:bidi="ru-RU"/>
              </w:rPr>
              <w:t>1.1.4., 4.1.1.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Mikrotəkamül. Yeni növlərin əmələ gəlməsi.</w:t>
            </w:r>
          </w:p>
        </w:tc>
        <w:tc>
          <w:tcPr>
            <w:tcW w:w="658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260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360"/>
              <w:jc w:val="both"/>
            </w:pPr>
            <w:r>
              <w:t>113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240"/>
            </w:pPr>
            <w:r>
              <w:t>124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722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300"/>
            </w:pPr>
            <w:r>
              <w:rPr>
                <w:lang w:bidi="ru-RU"/>
              </w:rPr>
              <w:t>40</w:t>
            </w:r>
          </w:p>
        </w:tc>
        <w:tc>
          <w:tcPr>
            <w:tcW w:w="1570" w:type="dxa"/>
            <w:shd w:val="clear" w:color="auto" w:fill="auto"/>
          </w:tcPr>
          <w:p w:rsidR="00185F3B" w:rsidRDefault="00BA378A">
            <w:pPr>
              <w:pStyle w:val="a6"/>
            </w:pPr>
            <w:r>
              <w:rPr>
                <w:lang w:bidi="ru-RU"/>
              </w:rPr>
              <w:t>3.1.1.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Pr="00C06B60" w:rsidRDefault="00BA378A">
            <w:pPr>
              <w:pStyle w:val="a6"/>
              <w:rPr>
                <w:lang w:val="en-US"/>
              </w:rPr>
            </w:pPr>
            <w:r w:rsidRPr="00C06B60">
              <w:rPr>
                <w:lang w:val="en-US"/>
              </w:rPr>
              <w:t>İnsanın formalaşmasına sosial amillərin təsiri.</w:t>
            </w:r>
          </w:p>
        </w:tc>
        <w:tc>
          <w:tcPr>
            <w:tcW w:w="658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260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360"/>
              <w:jc w:val="both"/>
            </w:pPr>
            <w:r>
              <w:t>116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240"/>
            </w:pPr>
            <w:r>
              <w:t>127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457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00"/>
            </w:pPr>
            <w:r>
              <w:rPr>
                <w:lang w:bidi="ru-RU"/>
              </w:rPr>
              <w:t>41</w:t>
            </w:r>
          </w:p>
        </w:tc>
        <w:tc>
          <w:tcPr>
            <w:tcW w:w="1570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rPr>
                <w:lang w:bidi="ru-RU"/>
              </w:rPr>
              <w:t>-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IV Bölmə üzrə KSQ</w:t>
            </w:r>
          </w:p>
        </w:tc>
        <w:tc>
          <w:tcPr>
            <w:tcW w:w="658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60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bottom"/>
          </w:tcPr>
          <w:p w:rsidR="00185F3B" w:rsidRDefault="00BA378A">
            <w:pPr>
              <w:pStyle w:val="a6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40"/>
            </w:pPr>
            <w:r>
              <w:t>130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283"/>
          <w:jc w:val="right"/>
        </w:trPr>
        <w:tc>
          <w:tcPr>
            <w:tcW w:w="854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720"/>
            </w:pPr>
            <w:r w:rsidRPr="00C06B60">
              <w:rPr>
                <w:b/>
                <w:bCs/>
                <w:color w:val="FF0000"/>
              </w:rPr>
              <w:t>V Bölmə. Ali sinir fəaliyyəti.</w:t>
            </w:r>
          </w:p>
        </w:tc>
        <w:tc>
          <w:tcPr>
            <w:tcW w:w="658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  <w:tc>
          <w:tcPr>
            <w:tcW w:w="1123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  <w:tc>
          <w:tcPr>
            <w:tcW w:w="845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451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00"/>
            </w:pPr>
            <w:r>
              <w:rPr>
                <w:lang w:bidi="ru-RU"/>
              </w:rPr>
              <w:t>42</w:t>
            </w:r>
          </w:p>
        </w:tc>
        <w:tc>
          <w:tcPr>
            <w:tcW w:w="1570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rPr>
                <w:lang w:bidi="ru-RU"/>
              </w:rPr>
              <w:t>3.1.2.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Ali sinir fəaliyyəti</w:t>
            </w:r>
          </w:p>
        </w:tc>
        <w:tc>
          <w:tcPr>
            <w:tcW w:w="658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60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60"/>
              <w:jc w:val="both"/>
            </w:pPr>
            <w:r>
              <w:t>121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40"/>
            </w:pPr>
            <w:r>
              <w:t>133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562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300"/>
            </w:pPr>
            <w:r>
              <w:rPr>
                <w:lang w:bidi="ru-RU"/>
              </w:rPr>
              <w:t>43</w:t>
            </w:r>
          </w:p>
        </w:tc>
        <w:tc>
          <w:tcPr>
            <w:tcW w:w="1570" w:type="dxa"/>
            <w:shd w:val="clear" w:color="auto" w:fill="auto"/>
          </w:tcPr>
          <w:p w:rsidR="00185F3B" w:rsidRDefault="00BA378A">
            <w:pPr>
              <w:pStyle w:val="a6"/>
            </w:pPr>
            <w:r>
              <w:rPr>
                <w:lang w:bidi="ru-RU"/>
              </w:rPr>
              <w:t>3.1.2.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Şərti reflekslər. Reflekslərin tormozlanması.</w:t>
            </w:r>
          </w:p>
        </w:tc>
        <w:tc>
          <w:tcPr>
            <w:tcW w:w="658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260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360"/>
              <w:jc w:val="both"/>
            </w:pPr>
            <w:r>
              <w:t>123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240"/>
            </w:pPr>
            <w:r>
              <w:t>135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288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00"/>
            </w:pPr>
            <w:r>
              <w:rPr>
                <w:lang w:bidi="ru-RU"/>
              </w:rPr>
              <w:t>44</w:t>
            </w:r>
          </w:p>
        </w:tc>
        <w:tc>
          <w:tcPr>
            <w:tcW w:w="1570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rPr>
                <w:lang w:bidi="ru-RU"/>
              </w:rPr>
              <w:t>3.1.2.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Düşüncəli fəaliyyət. Nitq. Təfəkkür.</w:t>
            </w:r>
          </w:p>
        </w:tc>
        <w:tc>
          <w:tcPr>
            <w:tcW w:w="658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60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60"/>
              <w:jc w:val="both"/>
            </w:pPr>
            <w:r>
              <w:t>126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40"/>
            </w:pPr>
            <w:r>
              <w:t>138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288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00"/>
            </w:pPr>
            <w:r>
              <w:rPr>
                <w:lang w:bidi="ru-RU"/>
              </w:rPr>
              <w:t>45</w:t>
            </w:r>
          </w:p>
        </w:tc>
        <w:tc>
          <w:tcPr>
            <w:tcW w:w="1570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rPr>
                <w:lang w:bidi="ru-RU"/>
              </w:rPr>
              <w:t>3.1.2.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Emosiyalar. Yaddaş.</w:t>
            </w:r>
          </w:p>
        </w:tc>
        <w:tc>
          <w:tcPr>
            <w:tcW w:w="658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60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60"/>
              <w:jc w:val="both"/>
            </w:pPr>
            <w:r>
              <w:t>129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40"/>
            </w:pPr>
            <w:r>
              <w:t>141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444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00"/>
            </w:pPr>
            <w:r>
              <w:rPr>
                <w:lang w:bidi="ru-RU"/>
              </w:rPr>
              <w:t>46</w:t>
            </w:r>
          </w:p>
        </w:tc>
        <w:tc>
          <w:tcPr>
            <w:tcW w:w="1570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rPr>
                <w:lang w:bidi="ru-RU"/>
              </w:rPr>
              <w:t>3.1.2.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Yuxu.</w:t>
            </w:r>
          </w:p>
        </w:tc>
        <w:tc>
          <w:tcPr>
            <w:tcW w:w="658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60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60"/>
              <w:jc w:val="both"/>
            </w:pPr>
            <w:r>
              <w:t>132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40"/>
            </w:pPr>
            <w:r>
              <w:t>144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433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00"/>
            </w:pPr>
            <w:r>
              <w:rPr>
                <w:lang w:bidi="ru-RU"/>
              </w:rPr>
              <w:t>47</w:t>
            </w:r>
          </w:p>
        </w:tc>
        <w:tc>
          <w:tcPr>
            <w:tcW w:w="1570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rPr>
                <w:lang w:bidi="ru-RU"/>
              </w:rPr>
              <w:t>3.1.2.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Pr="00C06B60" w:rsidRDefault="00BA378A">
            <w:pPr>
              <w:pStyle w:val="a6"/>
              <w:rPr>
                <w:lang w:val="en-US"/>
              </w:rPr>
            </w:pPr>
            <w:r w:rsidRPr="00C06B60">
              <w:rPr>
                <w:lang w:val="en-US"/>
              </w:rPr>
              <w:t>Ali sinir fəaliyyətinin əsas tipləri.</w:t>
            </w:r>
          </w:p>
        </w:tc>
        <w:tc>
          <w:tcPr>
            <w:tcW w:w="658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60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60"/>
              <w:jc w:val="both"/>
            </w:pPr>
            <w:r>
              <w:t>135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40"/>
            </w:pPr>
            <w:r>
              <w:t>146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288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00"/>
            </w:pPr>
            <w:r>
              <w:rPr>
                <w:lang w:bidi="ru-RU"/>
              </w:rPr>
              <w:t>48</w:t>
            </w:r>
          </w:p>
        </w:tc>
        <w:tc>
          <w:tcPr>
            <w:tcW w:w="1570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rPr>
                <w:lang w:bidi="ru-RU"/>
              </w:rPr>
              <w:t>3.1.2.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Xarakter və qabiliyyət.</w:t>
            </w:r>
          </w:p>
        </w:tc>
        <w:tc>
          <w:tcPr>
            <w:tcW w:w="658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60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60"/>
              <w:jc w:val="both"/>
            </w:pPr>
            <w:r>
              <w:t>139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40"/>
            </w:pPr>
            <w:r>
              <w:t>149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427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00"/>
            </w:pPr>
            <w:r>
              <w:rPr>
                <w:lang w:bidi="ru-RU"/>
              </w:rPr>
              <w:t>49</w:t>
            </w:r>
          </w:p>
        </w:tc>
        <w:tc>
          <w:tcPr>
            <w:tcW w:w="1570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rPr>
                <w:lang w:bidi="ru-RU"/>
              </w:rPr>
              <w:t>-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V bölmə üzrə KSQ</w:t>
            </w:r>
          </w:p>
        </w:tc>
        <w:tc>
          <w:tcPr>
            <w:tcW w:w="658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60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bottom"/>
          </w:tcPr>
          <w:p w:rsidR="00185F3B" w:rsidRDefault="00BA378A">
            <w:pPr>
              <w:pStyle w:val="a6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40"/>
            </w:pPr>
            <w:r>
              <w:t>152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283"/>
          <w:jc w:val="right"/>
        </w:trPr>
        <w:tc>
          <w:tcPr>
            <w:tcW w:w="854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40"/>
            </w:pPr>
            <w:r w:rsidRPr="00C06B60">
              <w:rPr>
                <w:b/>
                <w:bCs/>
                <w:color w:val="FF0000"/>
              </w:rPr>
              <w:t>VI Bölmə. Canlılar və ətraf mühit.</w:t>
            </w:r>
          </w:p>
        </w:tc>
        <w:tc>
          <w:tcPr>
            <w:tcW w:w="658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  <w:tc>
          <w:tcPr>
            <w:tcW w:w="1123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  <w:tc>
          <w:tcPr>
            <w:tcW w:w="845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562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300"/>
            </w:pPr>
            <w:r>
              <w:rPr>
                <w:lang w:bidi="ru-RU"/>
              </w:rPr>
              <w:t>50</w:t>
            </w:r>
          </w:p>
        </w:tc>
        <w:tc>
          <w:tcPr>
            <w:tcW w:w="1570" w:type="dxa"/>
            <w:shd w:val="clear" w:color="auto" w:fill="auto"/>
          </w:tcPr>
          <w:p w:rsidR="00185F3B" w:rsidRDefault="00BA378A">
            <w:pPr>
              <w:pStyle w:val="a6"/>
            </w:pPr>
            <w:r>
              <w:rPr>
                <w:lang w:bidi="ru-RU"/>
              </w:rPr>
              <w:t>4.1.1.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Orqanizmlərin yaşayış mühiti. Ekoloji amillər.</w:t>
            </w:r>
          </w:p>
        </w:tc>
        <w:tc>
          <w:tcPr>
            <w:tcW w:w="658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260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360"/>
              <w:jc w:val="both"/>
            </w:pPr>
            <w:r>
              <w:t>145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240"/>
            </w:pPr>
            <w:r>
              <w:t>145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415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00"/>
            </w:pPr>
            <w:r>
              <w:rPr>
                <w:lang w:bidi="ru-RU"/>
              </w:rPr>
              <w:t>51</w:t>
            </w:r>
          </w:p>
        </w:tc>
        <w:tc>
          <w:tcPr>
            <w:tcW w:w="1570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rPr>
                <w:lang w:bidi="ru-RU"/>
              </w:rPr>
              <w:t>4.1.1., 4.2.1.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Pr="00C06B60" w:rsidRDefault="00BA378A">
            <w:pPr>
              <w:pStyle w:val="a6"/>
              <w:rPr>
                <w:lang w:val="en-US"/>
              </w:rPr>
            </w:pPr>
            <w:r w:rsidRPr="00C06B60">
              <w:rPr>
                <w:lang w:val="en-US"/>
              </w:rPr>
              <w:t>Təbii birliklər və ekoloji sistemlər.</w:t>
            </w:r>
          </w:p>
        </w:tc>
        <w:tc>
          <w:tcPr>
            <w:tcW w:w="658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60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60"/>
              <w:jc w:val="both"/>
            </w:pPr>
            <w:r>
              <w:t>149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40"/>
            </w:pPr>
            <w:r>
              <w:t>149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406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00"/>
            </w:pPr>
            <w:r>
              <w:rPr>
                <w:lang w:bidi="ru-RU"/>
              </w:rPr>
              <w:t>52</w:t>
            </w:r>
          </w:p>
        </w:tc>
        <w:tc>
          <w:tcPr>
            <w:tcW w:w="1570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rPr>
                <w:lang w:bidi="ru-RU"/>
              </w:rPr>
              <w:t>4.1.1.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Bioloji ritmlər</w:t>
            </w:r>
          </w:p>
        </w:tc>
        <w:tc>
          <w:tcPr>
            <w:tcW w:w="658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60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60"/>
              <w:jc w:val="both"/>
            </w:pPr>
            <w:r>
              <w:t>154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40"/>
            </w:pPr>
            <w:r>
              <w:t>154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409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00"/>
            </w:pPr>
            <w:r>
              <w:rPr>
                <w:lang w:bidi="ru-RU"/>
              </w:rPr>
              <w:lastRenderedPageBreak/>
              <w:t>53</w:t>
            </w:r>
          </w:p>
        </w:tc>
        <w:tc>
          <w:tcPr>
            <w:tcW w:w="1570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rPr>
                <w:lang w:bidi="ru-RU"/>
              </w:rPr>
              <w:t>4.1.1.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Ətraf mühitin çirklənməsi.</w:t>
            </w:r>
          </w:p>
        </w:tc>
        <w:tc>
          <w:tcPr>
            <w:tcW w:w="658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60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60"/>
              <w:jc w:val="both"/>
            </w:pPr>
            <w:r>
              <w:t>157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40"/>
            </w:pPr>
            <w:r>
              <w:t>157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697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300"/>
            </w:pPr>
            <w:r>
              <w:rPr>
                <w:lang w:bidi="ru-RU"/>
              </w:rPr>
              <w:t>54</w:t>
            </w:r>
          </w:p>
        </w:tc>
        <w:tc>
          <w:tcPr>
            <w:tcW w:w="1570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rPr>
                <w:lang w:bidi="ru-RU"/>
              </w:rPr>
              <w:t>2.1.3., 4.2.1., 4.2.2.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Bioloji müxtəlifliyin saxlanması.</w:t>
            </w:r>
          </w:p>
          <w:p w:rsidR="00185F3B" w:rsidRDefault="00BA378A">
            <w:pPr>
              <w:pStyle w:val="a6"/>
            </w:pPr>
            <w:r>
              <w:t>Azərbaycanda ekoloji problemlər.</w:t>
            </w:r>
          </w:p>
        </w:tc>
        <w:tc>
          <w:tcPr>
            <w:tcW w:w="658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260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360"/>
              <w:jc w:val="both"/>
            </w:pPr>
            <w:r>
              <w:t>161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240"/>
            </w:pPr>
            <w:r>
              <w:t>161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288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00"/>
            </w:pPr>
            <w:r>
              <w:rPr>
                <w:lang w:bidi="ru-RU"/>
              </w:rPr>
              <w:t>55</w:t>
            </w:r>
          </w:p>
        </w:tc>
        <w:tc>
          <w:tcPr>
            <w:tcW w:w="1570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rPr>
                <w:lang w:bidi="ru-RU"/>
              </w:rPr>
              <w:t>-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VI Bölmə üzrə KSQ</w:t>
            </w:r>
          </w:p>
        </w:tc>
        <w:tc>
          <w:tcPr>
            <w:tcW w:w="658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60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bottom"/>
          </w:tcPr>
          <w:p w:rsidR="00185F3B" w:rsidRDefault="00BA378A">
            <w:pPr>
              <w:pStyle w:val="a6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80"/>
            </w:pPr>
            <w:r>
              <w:t>-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562"/>
          <w:jc w:val="right"/>
        </w:trPr>
        <w:tc>
          <w:tcPr>
            <w:tcW w:w="854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  <w:tc>
          <w:tcPr>
            <w:tcW w:w="4378" w:type="dxa"/>
            <w:shd w:val="clear" w:color="auto" w:fill="auto"/>
          </w:tcPr>
          <w:p w:rsidR="00185F3B" w:rsidRPr="00C06B60" w:rsidRDefault="00BA378A">
            <w:pPr>
              <w:pStyle w:val="a6"/>
              <w:jc w:val="center"/>
              <w:rPr>
                <w:color w:val="FF0000"/>
              </w:rPr>
            </w:pPr>
            <w:r w:rsidRPr="00C06B60">
              <w:rPr>
                <w:b/>
                <w:bCs/>
                <w:color w:val="FF0000"/>
              </w:rPr>
              <w:t>VII Bölmə. İnsan sağlamlığına ətraf mühitin təsiri.</w:t>
            </w:r>
          </w:p>
        </w:tc>
        <w:tc>
          <w:tcPr>
            <w:tcW w:w="658" w:type="dxa"/>
            <w:shd w:val="clear" w:color="auto" w:fill="auto"/>
          </w:tcPr>
          <w:p w:rsidR="00185F3B" w:rsidRPr="00C06B60" w:rsidRDefault="00185F3B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1123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  <w:tc>
          <w:tcPr>
            <w:tcW w:w="845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787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300"/>
            </w:pPr>
            <w:r>
              <w:rPr>
                <w:lang w:bidi="ru-RU"/>
              </w:rPr>
              <w:t>56</w:t>
            </w:r>
          </w:p>
        </w:tc>
        <w:tc>
          <w:tcPr>
            <w:tcW w:w="1570" w:type="dxa"/>
            <w:shd w:val="clear" w:color="auto" w:fill="auto"/>
          </w:tcPr>
          <w:p w:rsidR="00185F3B" w:rsidRDefault="00BA378A">
            <w:pPr>
              <w:pStyle w:val="a6"/>
            </w:pPr>
            <w:r>
              <w:rPr>
                <w:lang w:bidi="ru-RU"/>
              </w:rPr>
              <w:t>4.1.1.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İnsan orqanizminə ətraf amillərin təsiri. Stress.</w:t>
            </w:r>
          </w:p>
        </w:tc>
        <w:tc>
          <w:tcPr>
            <w:tcW w:w="658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260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360"/>
              <w:jc w:val="both"/>
            </w:pPr>
            <w:r>
              <w:t>171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240"/>
            </w:pPr>
            <w:r>
              <w:t>172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700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300"/>
            </w:pPr>
            <w:r>
              <w:rPr>
                <w:lang w:bidi="ru-RU"/>
              </w:rPr>
              <w:t>57</w:t>
            </w:r>
          </w:p>
        </w:tc>
        <w:tc>
          <w:tcPr>
            <w:tcW w:w="1570" w:type="dxa"/>
            <w:shd w:val="clear" w:color="auto" w:fill="auto"/>
          </w:tcPr>
          <w:p w:rsidR="00185F3B" w:rsidRDefault="00BA378A">
            <w:pPr>
              <w:pStyle w:val="a6"/>
            </w:pPr>
            <w:r>
              <w:rPr>
                <w:lang w:bidi="ru-RU"/>
              </w:rPr>
              <w:t>4.1.1.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Pr="00C06B60" w:rsidRDefault="00BA378A">
            <w:pPr>
              <w:pStyle w:val="a6"/>
              <w:rPr>
                <w:lang w:val="en-US"/>
              </w:rPr>
            </w:pPr>
            <w:r w:rsidRPr="00C06B60">
              <w:rPr>
                <w:lang w:val="en-US"/>
              </w:rPr>
              <w:t>İnsan irsiyyəti və onun formalaşmasında mühitin rolu.</w:t>
            </w:r>
          </w:p>
        </w:tc>
        <w:tc>
          <w:tcPr>
            <w:tcW w:w="658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260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360"/>
              <w:jc w:val="both"/>
            </w:pPr>
            <w:r>
              <w:t>175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240"/>
            </w:pPr>
            <w:r>
              <w:t>176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426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00"/>
            </w:pPr>
            <w:r>
              <w:rPr>
                <w:lang w:bidi="ru-RU"/>
              </w:rPr>
              <w:t>58</w:t>
            </w:r>
          </w:p>
        </w:tc>
        <w:tc>
          <w:tcPr>
            <w:tcW w:w="1570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rPr>
                <w:lang w:bidi="ru-RU"/>
              </w:rPr>
              <w:t>3.2.1.</w:t>
            </w:r>
          </w:p>
        </w:tc>
        <w:tc>
          <w:tcPr>
            <w:tcW w:w="4378" w:type="dxa"/>
            <w:shd w:val="clear" w:color="auto" w:fill="auto"/>
            <w:vAlign w:val="bottom"/>
          </w:tcPr>
          <w:p w:rsidR="00185F3B" w:rsidRDefault="00BA378A">
            <w:pPr>
              <w:pStyle w:val="a6"/>
            </w:pPr>
            <w:r>
              <w:t>İnsan fəaliyyətinin öyrənilməsi üsulları.</w:t>
            </w:r>
          </w:p>
        </w:tc>
        <w:tc>
          <w:tcPr>
            <w:tcW w:w="658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60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360"/>
              <w:jc w:val="both"/>
            </w:pPr>
            <w:r>
              <w:t>178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185F3B" w:rsidRDefault="00BA378A">
            <w:pPr>
              <w:pStyle w:val="a6"/>
              <w:ind w:firstLine="240"/>
            </w:pPr>
            <w:r>
              <w:t>178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185F3B" w:rsidTr="00C06B60">
        <w:trPr>
          <w:trHeight w:hRule="exact" w:val="562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300"/>
            </w:pPr>
            <w:r>
              <w:rPr>
                <w:lang w:bidi="ru-RU"/>
              </w:rPr>
              <w:t>59</w:t>
            </w:r>
          </w:p>
        </w:tc>
        <w:tc>
          <w:tcPr>
            <w:tcW w:w="1570" w:type="dxa"/>
            <w:shd w:val="clear" w:color="auto" w:fill="auto"/>
          </w:tcPr>
          <w:p w:rsidR="00185F3B" w:rsidRDefault="00BA378A">
            <w:pPr>
              <w:pStyle w:val="a6"/>
            </w:pPr>
            <w:r>
              <w:rPr>
                <w:lang w:bidi="ru-RU"/>
              </w:rPr>
              <w:t>2.1.2., 3.1.1., 3.2.1.</w:t>
            </w:r>
          </w:p>
        </w:tc>
        <w:tc>
          <w:tcPr>
            <w:tcW w:w="4378" w:type="dxa"/>
            <w:shd w:val="clear" w:color="auto" w:fill="auto"/>
          </w:tcPr>
          <w:p w:rsidR="00185F3B" w:rsidRDefault="00BA378A">
            <w:pPr>
              <w:pStyle w:val="a6"/>
            </w:pPr>
            <w:r>
              <w:t>İrsi xəstəliklər.</w:t>
            </w:r>
          </w:p>
        </w:tc>
        <w:tc>
          <w:tcPr>
            <w:tcW w:w="658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260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360"/>
              <w:jc w:val="both"/>
            </w:pPr>
            <w:r>
              <w:t>182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185F3B" w:rsidRDefault="00BA378A">
            <w:pPr>
              <w:pStyle w:val="a6"/>
              <w:ind w:firstLine="240"/>
            </w:pPr>
            <w:r>
              <w:t>181</w:t>
            </w:r>
          </w:p>
        </w:tc>
        <w:tc>
          <w:tcPr>
            <w:tcW w:w="782" w:type="dxa"/>
            <w:shd w:val="clear" w:color="auto" w:fill="auto"/>
          </w:tcPr>
          <w:p w:rsidR="00185F3B" w:rsidRDefault="00185F3B">
            <w:pPr>
              <w:rPr>
                <w:sz w:val="10"/>
                <w:szCs w:val="10"/>
              </w:rPr>
            </w:pPr>
          </w:p>
        </w:tc>
      </w:tr>
      <w:tr w:rsidR="00C06B60" w:rsidTr="00C06B60">
        <w:trPr>
          <w:trHeight w:val="581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C06B60" w:rsidRDefault="00C06B60" w:rsidP="00C06B60">
            <w:pPr>
              <w:pStyle w:val="a6"/>
              <w:ind w:firstLine="300"/>
            </w:pPr>
            <w:r>
              <w:rPr>
                <w:lang w:bidi="ru-RU"/>
              </w:rPr>
              <w:t>60</w:t>
            </w:r>
          </w:p>
        </w:tc>
        <w:tc>
          <w:tcPr>
            <w:tcW w:w="1570" w:type="dxa"/>
            <w:shd w:val="clear" w:color="auto" w:fill="auto"/>
            <w:vAlign w:val="center"/>
          </w:tcPr>
          <w:p w:rsidR="00C06B60" w:rsidRDefault="00C06B60" w:rsidP="00C06B60">
            <w:pPr>
              <w:pStyle w:val="a6"/>
            </w:pPr>
            <w:r>
              <w:rPr>
                <w:lang w:bidi="ru-RU"/>
              </w:rPr>
              <w:t>2.1.1.</w:t>
            </w:r>
          </w:p>
        </w:tc>
        <w:tc>
          <w:tcPr>
            <w:tcW w:w="4378" w:type="dxa"/>
            <w:shd w:val="clear" w:color="auto" w:fill="auto"/>
            <w:vAlign w:val="center"/>
          </w:tcPr>
          <w:p w:rsidR="00C06B60" w:rsidRDefault="00C06B60" w:rsidP="00C06B60">
            <w:pPr>
              <w:pStyle w:val="a6"/>
            </w:pPr>
            <w:r>
              <w:t>Cinsiyyətin xromosom təyini. Cinsiyyətlə</w:t>
            </w:r>
          </w:p>
          <w:p w:rsidR="00C06B60" w:rsidRDefault="00C06B60" w:rsidP="00C06B60">
            <w:pPr>
              <w:pStyle w:val="a6"/>
            </w:pPr>
            <w:r>
              <w:t>ilişikli keçmə.</w:t>
            </w:r>
          </w:p>
        </w:tc>
        <w:tc>
          <w:tcPr>
            <w:tcW w:w="658" w:type="dxa"/>
            <w:shd w:val="clear" w:color="auto" w:fill="auto"/>
            <w:vAlign w:val="center"/>
          </w:tcPr>
          <w:p w:rsidR="00C06B60" w:rsidRDefault="00C06B60" w:rsidP="00C06B60">
            <w:pPr>
              <w:pStyle w:val="a6"/>
              <w:ind w:firstLine="260"/>
            </w:pPr>
            <w:r>
              <w:t>1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C06B60" w:rsidRDefault="00C06B60" w:rsidP="00C06B60">
            <w:pPr>
              <w:pStyle w:val="a6"/>
              <w:ind w:firstLine="360"/>
            </w:pPr>
            <w:r>
              <w:t>186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06B60" w:rsidRDefault="00C06B60" w:rsidP="00C06B60">
            <w:pPr>
              <w:pStyle w:val="a6"/>
              <w:ind w:firstLine="240"/>
            </w:pPr>
            <w:r>
              <w:t>184</w:t>
            </w:r>
          </w:p>
        </w:tc>
        <w:tc>
          <w:tcPr>
            <w:tcW w:w="782" w:type="dxa"/>
            <w:shd w:val="clear" w:color="auto" w:fill="auto"/>
            <w:vAlign w:val="center"/>
          </w:tcPr>
          <w:p w:rsidR="00C06B60" w:rsidRDefault="00C06B60" w:rsidP="00C06B60">
            <w:pPr>
              <w:rPr>
                <w:sz w:val="10"/>
                <w:szCs w:val="10"/>
              </w:rPr>
            </w:pPr>
          </w:p>
        </w:tc>
      </w:tr>
      <w:tr w:rsidR="00C06B60" w:rsidTr="00C06B60">
        <w:trPr>
          <w:trHeight w:hRule="exact" w:val="298"/>
          <w:jc w:val="right"/>
        </w:trPr>
        <w:tc>
          <w:tcPr>
            <w:tcW w:w="854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  <w:vAlign w:val="bottom"/>
          </w:tcPr>
          <w:p w:rsidR="00C06B60" w:rsidRDefault="00C06B60" w:rsidP="00BE38EC">
            <w:pPr>
              <w:pStyle w:val="a6"/>
              <w:ind w:firstLine="300"/>
              <w:rPr>
                <w:lang w:bidi="ru-RU"/>
              </w:rPr>
            </w:pPr>
            <w:r>
              <w:rPr>
                <w:lang w:bidi="ru-RU"/>
              </w:rPr>
              <w:t>61</w:t>
            </w:r>
          </w:p>
        </w:tc>
        <w:tc>
          <w:tcPr>
            <w:tcW w:w="1570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  <w:vAlign w:val="bottom"/>
          </w:tcPr>
          <w:p w:rsidR="00C06B60" w:rsidRDefault="00C06B60" w:rsidP="00BE38EC">
            <w:pPr>
              <w:pStyle w:val="a6"/>
              <w:rPr>
                <w:lang w:bidi="ru-RU"/>
              </w:rPr>
            </w:pPr>
            <w:r>
              <w:rPr>
                <w:lang w:bidi="ru-RU"/>
              </w:rPr>
              <w:t>3.2.2.</w:t>
            </w:r>
          </w:p>
        </w:tc>
        <w:tc>
          <w:tcPr>
            <w:tcW w:w="4378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  <w:vAlign w:val="bottom"/>
          </w:tcPr>
          <w:p w:rsidR="00C06B60" w:rsidRDefault="00C06B60" w:rsidP="00BE38EC">
            <w:pPr>
              <w:pStyle w:val="a6"/>
            </w:pPr>
            <w:r>
              <w:t>İnsanın həyat tərzi.</w:t>
            </w:r>
          </w:p>
        </w:tc>
        <w:tc>
          <w:tcPr>
            <w:tcW w:w="658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  <w:vAlign w:val="bottom"/>
          </w:tcPr>
          <w:p w:rsidR="00C06B60" w:rsidRDefault="00C06B60" w:rsidP="00BE38EC">
            <w:pPr>
              <w:pStyle w:val="a6"/>
              <w:ind w:firstLine="260"/>
            </w:pPr>
            <w:r>
              <w:t>1</w:t>
            </w:r>
          </w:p>
        </w:tc>
        <w:tc>
          <w:tcPr>
            <w:tcW w:w="1123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  <w:vAlign w:val="bottom"/>
          </w:tcPr>
          <w:p w:rsidR="00C06B60" w:rsidRDefault="00C06B60" w:rsidP="00C06B60">
            <w:pPr>
              <w:pStyle w:val="a6"/>
              <w:ind w:firstLine="360"/>
              <w:jc w:val="both"/>
            </w:pPr>
            <w:r>
              <w:t>190</w:t>
            </w:r>
          </w:p>
        </w:tc>
        <w:tc>
          <w:tcPr>
            <w:tcW w:w="845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  <w:vAlign w:val="bottom"/>
          </w:tcPr>
          <w:p w:rsidR="00C06B60" w:rsidRDefault="00C06B60" w:rsidP="00BE38EC">
            <w:pPr>
              <w:pStyle w:val="a6"/>
              <w:ind w:firstLine="240"/>
            </w:pPr>
            <w:r>
              <w:t>186</w:t>
            </w:r>
          </w:p>
        </w:tc>
        <w:tc>
          <w:tcPr>
            <w:tcW w:w="782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</w:tcPr>
          <w:p w:rsidR="00C06B60" w:rsidRDefault="00C06B60" w:rsidP="00BE38EC">
            <w:pPr>
              <w:rPr>
                <w:sz w:val="10"/>
                <w:szCs w:val="10"/>
              </w:rPr>
            </w:pPr>
          </w:p>
        </w:tc>
      </w:tr>
      <w:tr w:rsidR="00C06B60" w:rsidTr="00C06B60">
        <w:trPr>
          <w:trHeight w:hRule="exact" w:val="298"/>
          <w:jc w:val="right"/>
        </w:trPr>
        <w:tc>
          <w:tcPr>
            <w:tcW w:w="854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  <w:vAlign w:val="bottom"/>
          </w:tcPr>
          <w:p w:rsidR="00C06B60" w:rsidRDefault="00C06B60" w:rsidP="00BE38EC">
            <w:pPr>
              <w:pStyle w:val="a6"/>
              <w:ind w:firstLine="300"/>
              <w:rPr>
                <w:lang w:bidi="ru-RU"/>
              </w:rPr>
            </w:pPr>
            <w:r>
              <w:rPr>
                <w:lang w:bidi="ru-RU"/>
              </w:rPr>
              <w:t>62</w:t>
            </w:r>
          </w:p>
        </w:tc>
        <w:tc>
          <w:tcPr>
            <w:tcW w:w="1570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  <w:vAlign w:val="bottom"/>
          </w:tcPr>
          <w:p w:rsidR="00C06B60" w:rsidRDefault="00C06B60" w:rsidP="00BE38EC">
            <w:pPr>
              <w:pStyle w:val="a6"/>
              <w:rPr>
                <w:lang w:bidi="ru-RU"/>
              </w:rPr>
            </w:pPr>
            <w:r>
              <w:rPr>
                <w:lang w:bidi="ru-RU"/>
              </w:rPr>
              <w:t>3.2.2.</w:t>
            </w:r>
          </w:p>
        </w:tc>
        <w:tc>
          <w:tcPr>
            <w:tcW w:w="4378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  <w:vAlign w:val="bottom"/>
          </w:tcPr>
          <w:p w:rsidR="00C06B60" w:rsidRDefault="00C06B60" w:rsidP="00BE38EC">
            <w:pPr>
              <w:pStyle w:val="a6"/>
            </w:pPr>
            <w:r>
              <w:t>Reproduktiv sağlamlıq.</w:t>
            </w:r>
          </w:p>
        </w:tc>
        <w:tc>
          <w:tcPr>
            <w:tcW w:w="658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  <w:vAlign w:val="bottom"/>
          </w:tcPr>
          <w:p w:rsidR="00C06B60" w:rsidRDefault="00C06B60" w:rsidP="00BE38EC">
            <w:pPr>
              <w:pStyle w:val="a6"/>
              <w:ind w:firstLine="260"/>
            </w:pPr>
            <w:r>
              <w:t>1</w:t>
            </w:r>
          </w:p>
        </w:tc>
        <w:tc>
          <w:tcPr>
            <w:tcW w:w="1123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  <w:vAlign w:val="bottom"/>
          </w:tcPr>
          <w:p w:rsidR="00C06B60" w:rsidRDefault="00C06B60" w:rsidP="00C06B60">
            <w:pPr>
              <w:pStyle w:val="a6"/>
              <w:ind w:firstLine="360"/>
              <w:jc w:val="both"/>
            </w:pPr>
            <w:r>
              <w:t>193</w:t>
            </w:r>
          </w:p>
        </w:tc>
        <w:tc>
          <w:tcPr>
            <w:tcW w:w="845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  <w:vAlign w:val="bottom"/>
          </w:tcPr>
          <w:p w:rsidR="00C06B60" w:rsidRDefault="00C06B60" w:rsidP="00BE38EC">
            <w:pPr>
              <w:pStyle w:val="a6"/>
              <w:ind w:firstLine="240"/>
            </w:pPr>
            <w:r>
              <w:t>189</w:t>
            </w:r>
          </w:p>
        </w:tc>
        <w:tc>
          <w:tcPr>
            <w:tcW w:w="782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</w:tcPr>
          <w:p w:rsidR="00C06B60" w:rsidRDefault="00C06B60" w:rsidP="00BE38EC">
            <w:pPr>
              <w:rPr>
                <w:sz w:val="10"/>
                <w:szCs w:val="10"/>
              </w:rPr>
            </w:pPr>
          </w:p>
        </w:tc>
      </w:tr>
      <w:tr w:rsidR="00C06B60" w:rsidTr="00C06B60">
        <w:trPr>
          <w:trHeight w:hRule="exact" w:val="298"/>
          <w:jc w:val="right"/>
        </w:trPr>
        <w:tc>
          <w:tcPr>
            <w:tcW w:w="854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  <w:vAlign w:val="bottom"/>
          </w:tcPr>
          <w:p w:rsidR="00C06B60" w:rsidRDefault="00C06B60" w:rsidP="00BE38EC">
            <w:pPr>
              <w:pStyle w:val="a6"/>
              <w:ind w:firstLine="300"/>
              <w:rPr>
                <w:lang w:bidi="ru-RU"/>
              </w:rPr>
            </w:pPr>
            <w:r>
              <w:rPr>
                <w:lang w:bidi="ru-RU"/>
              </w:rPr>
              <w:t>63</w:t>
            </w:r>
          </w:p>
        </w:tc>
        <w:tc>
          <w:tcPr>
            <w:tcW w:w="1570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  <w:vAlign w:val="bottom"/>
          </w:tcPr>
          <w:p w:rsidR="00C06B60" w:rsidRDefault="00C06B60" w:rsidP="00BE38EC">
            <w:pPr>
              <w:pStyle w:val="a6"/>
              <w:rPr>
                <w:lang w:bidi="ru-RU"/>
              </w:rPr>
            </w:pPr>
            <w:r>
              <w:rPr>
                <w:lang w:bidi="ru-RU"/>
              </w:rPr>
              <w:t>-</w:t>
            </w:r>
          </w:p>
        </w:tc>
        <w:tc>
          <w:tcPr>
            <w:tcW w:w="4378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  <w:vAlign w:val="bottom"/>
          </w:tcPr>
          <w:p w:rsidR="00C06B60" w:rsidRDefault="00C06B60" w:rsidP="00BE38EC">
            <w:pPr>
              <w:pStyle w:val="a6"/>
            </w:pPr>
            <w:r>
              <w:t>VII Bölmə üzrə KSQ</w:t>
            </w:r>
          </w:p>
        </w:tc>
        <w:tc>
          <w:tcPr>
            <w:tcW w:w="658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  <w:vAlign w:val="bottom"/>
          </w:tcPr>
          <w:p w:rsidR="00C06B60" w:rsidRDefault="00C06B60" w:rsidP="00BE38EC">
            <w:pPr>
              <w:pStyle w:val="a6"/>
              <w:ind w:firstLine="260"/>
            </w:pPr>
            <w:r>
              <w:t>1</w:t>
            </w:r>
          </w:p>
        </w:tc>
        <w:tc>
          <w:tcPr>
            <w:tcW w:w="1123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  <w:vAlign w:val="bottom"/>
          </w:tcPr>
          <w:p w:rsidR="00C06B60" w:rsidRDefault="00C06B60" w:rsidP="00C06B60">
            <w:pPr>
              <w:pStyle w:val="a6"/>
              <w:ind w:firstLine="360"/>
              <w:jc w:val="both"/>
            </w:pPr>
            <w:r>
              <w:t>-</w:t>
            </w:r>
          </w:p>
        </w:tc>
        <w:tc>
          <w:tcPr>
            <w:tcW w:w="845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  <w:vAlign w:val="bottom"/>
          </w:tcPr>
          <w:p w:rsidR="00C06B60" w:rsidRDefault="00C06B60" w:rsidP="00BE38EC">
            <w:pPr>
              <w:pStyle w:val="a6"/>
              <w:ind w:firstLine="240"/>
            </w:pPr>
            <w:r>
              <w:t>192</w:t>
            </w:r>
          </w:p>
        </w:tc>
        <w:tc>
          <w:tcPr>
            <w:tcW w:w="782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</w:tcPr>
          <w:p w:rsidR="00C06B60" w:rsidRDefault="00C06B60" w:rsidP="00BE38EC">
            <w:pPr>
              <w:rPr>
                <w:sz w:val="10"/>
                <w:szCs w:val="10"/>
              </w:rPr>
            </w:pPr>
          </w:p>
        </w:tc>
      </w:tr>
      <w:tr w:rsidR="00C06B60" w:rsidTr="00C06B60">
        <w:trPr>
          <w:trHeight w:hRule="exact" w:val="441"/>
          <w:jc w:val="right"/>
        </w:trPr>
        <w:tc>
          <w:tcPr>
            <w:tcW w:w="854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  <w:vAlign w:val="bottom"/>
          </w:tcPr>
          <w:p w:rsidR="00C06B60" w:rsidRDefault="00C06B60" w:rsidP="00BE38EC">
            <w:pPr>
              <w:pStyle w:val="a6"/>
              <w:ind w:firstLine="300"/>
              <w:rPr>
                <w:lang w:bidi="ru-RU"/>
              </w:rPr>
            </w:pPr>
            <w:r>
              <w:rPr>
                <w:lang w:bidi="ru-RU"/>
              </w:rPr>
              <w:t>64</w:t>
            </w:r>
          </w:p>
        </w:tc>
        <w:tc>
          <w:tcPr>
            <w:tcW w:w="1570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  <w:vAlign w:val="bottom"/>
          </w:tcPr>
          <w:p w:rsidR="00C06B60" w:rsidRDefault="00C06B60" w:rsidP="00BE38EC">
            <w:pPr>
              <w:pStyle w:val="a6"/>
              <w:rPr>
                <w:lang w:bidi="ru-RU"/>
              </w:rPr>
            </w:pPr>
            <w:r>
              <w:rPr>
                <w:lang w:bidi="ru-RU"/>
              </w:rPr>
              <w:t>-</w:t>
            </w:r>
          </w:p>
        </w:tc>
        <w:tc>
          <w:tcPr>
            <w:tcW w:w="4378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  <w:vAlign w:val="bottom"/>
          </w:tcPr>
          <w:p w:rsidR="00C06B60" w:rsidRDefault="00C06B60" w:rsidP="00BE38EC">
            <w:pPr>
              <w:pStyle w:val="a6"/>
            </w:pPr>
            <w:r w:rsidRPr="00C06B60">
              <w:t>II yarımil üzrə BSQ</w:t>
            </w:r>
          </w:p>
        </w:tc>
        <w:tc>
          <w:tcPr>
            <w:tcW w:w="658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  <w:vAlign w:val="bottom"/>
          </w:tcPr>
          <w:p w:rsidR="00C06B60" w:rsidRDefault="00C06B60" w:rsidP="00BE38EC">
            <w:pPr>
              <w:pStyle w:val="a6"/>
              <w:ind w:firstLine="260"/>
            </w:pPr>
            <w:r>
              <w:t>1</w:t>
            </w:r>
          </w:p>
        </w:tc>
        <w:tc>
          <w:tcPr>
            <w:tcW w:w="1123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  <w:vAlign w:val="bottom"/>
          </w:tcPr>
          <w:p w:rsidR="00C06B60" w:rsidRDefault="00C06B60" w:rsidP="00C06B60">
            <w:pPr>
              <w:pStyle w:val="a6"/>
              <w:ind w:firstLine="360"/>
              <w:jc w:val="both"/>
            </w:pPr>
            <w:r>
              <w:t>-</w:t>
            </w:r>
          </w:p>
        </w:tc>
        <w:tc>
          <w:tcPr>
            <w:tcW w:w="845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  <w:vAlign w:val="bottom"/>
          </w:tcPr>
          <w:p w:rsidR="00C06B60" w:rsidRDefault="00C06B60" w:rsidP="00C06B60">
            <w:pPr>
              <w:pStyle w:val="a6"/>
              <w:ind w:firstLine="240"/>
            </w:pPr>
            <w:r>
              <w:t>-</w:t>
            </w:r>
          </w:p>
        </w:tc>
        <w:tc>
          <w:tcPr>
            <w:tcW w:w="782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</w:tcPr>
          <w:p w:rsidR="00C06B60" w:rsidRDefault="00C06B60" w:rsidP="00BE38EC">
            <w:pPr>
              <w:rPr>
                <w:sz w:val="10"/>
                <w:szCs w:val="10"/>
              </w:rPr>
            </w:pPr>
          </w:p>
        </w:tc>
      </w:tr>
      <w:tr w:rsidR="00C06B60" w:rsidTr="00C06B60">
        <w:trPr>
          <w:trHeight w:hRule="exact" w:val="432"/>
          <w:jc w:val="right"/>
        </w:trPr>
        <w:tc>
          <w:tcPr>
            <w:tcW w:w="854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  <w:vAlign w:val="bottom"/>
          </w:tcPr>
          <w:p w:rsidR="00C06B60" w:rsidRPr="00C06B60" w:rsidRDefault="00C06B60" w:rsidP="00C06B60">
            <w:pPr>
              <w:pStyle w:val="a6"/>
              <w:ind w:firstLine="300"/>
              <w:rPr>
                <w:lang w:bidi="ru-RU"/>
              </w:rPr>
            </w:pPr>
          </w:p>
        </w:tc>
        <w:tc>
          <w:tcPr>
            <w:tcW w:w="1570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  <w:vAlign w:val="bottom"/>
          </w:tcPr>
          <w:p w:rsidR="00C06B60" w:rsidRPr="00C06B60" w:rsidRDefault="00C06B60" w:rsidP="00C06B60">
            <w:pPr>
              <w:pStyle w:val="a6"/>
              <w:rPr>
                <w:lang w:bidi="ru-RU"/>
              </w:rPr>
            </w:pPr>
          </w:p>
        </w:tc>
        <w:tc>
          <w:tcPr>
            <w:tcW w:w="4378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  <w:vAlign w:val="bottom"/>
          </w:tcPr>
          <w:p w:rsidR="00C06B60" w:rsidRPr="00C06B60" w:rsidRDefault="00C06B60" w:rsidP="00C06B60">
            <w:pPr>
              <w:pStyle w:val="a6"/>
            </w:pPr>
            <w:r w:rsidRPr="00C06B60">
              <w:t>II yarımil - 32 saat</w:t>
            </w:r>
          </w:p>
        </w:tc>
        <w:tc>
          <w:tcPr>
            <w:tcW w:w="658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  <w:vAlign w:val="bottom"/>
          </w:tcPr>
          <w:p w:rsidR="00C06B60" w:rsidRPr="00C06B60" w:rsidRDefault="00C06B60" w:rsidP="00C06B60">
            <w:pPr>
              <w:pStyle w:val="a6"/>
              <w:ind w:firstLine="260"/>
            </w:pPr>
          </w:p>
        </w:tc>
        <w:tc>
          <w:tcPr>
            <w:tcW w:w="1123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  <w:vAlign w:val="bottom"/>
          </w:tcPr>
          <w:p w:rsidR="00C06B60" w:rsidRPr="00C06B60" w:rsidRDefault="00C06B60" w:rsidP="00C06B60">
            <w:pPr>
              <w:pStyle w:val="a6"/>
              <w:ind w:firstLine="360"/>
              <w:jc w:val="both"/>
            </w:pPr>
          </w:p>
        </w:tc>
        <w:tc>
          <w:tcPr>
            <w:tcW w:w="845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  <w:vAlign w:val="bottom"/>
          </w:tcPr>
          <w:p w:rsidR="00C06B60" w:rsidRPr="00C06B60" w:rsidRDefault="00C06B60" w:rsidP="00C06B60">
            <w:pPr>
              <w:pStyle w:val="a6"/>
              <w:ind w:firstLine="240"/>
            </w:pPr>
          </w:p>
        </w:tc>
        <w:tc>
          <w:tcPr>
            <w:tcW w:w="782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</w:tcPr>
          <w:p w:rsidR="00C06B60" w:rsidRPr="00C06B60" w:rsidRDefault="00C06B60" w:rsidP="00BE38EC">
            <w:pPr>
              <w:rPr>
                <w:sz w:val="10"/>
                <w:szCs w:val="10"/>
              </w:rPr>
            </w:pPr>
          </w:p>
        </w:tc>
      </w:tr>
    </w:tbl>
    <w:p w:rsidR="00C06B60" w:rsidRDefault="00C06B60" w:rsidP="00C06B60">
      <w:pPr>
        <w:spacing w:line="1" w:lineRule="exact"/>
        <w:rPr>
          <w:sz w:val="2"/>
          <w:szCs w:val="2"/>
          <w:lang w:val="az-Latn-AZ"/>
        </w:rPr>
      </w:pPr>
    </w:p>
    <w:p w:rsidR="00C06B60" w:rsidRPr="00C06B60" w:rsidRDefault="00C06B60" w:rsidP="00C06B60">
      <w:pPr>
        <w:rPr>
          <w:sz w:val="2"/>
          <w:szCs w:val="2"/>
          <w:lang w:val="az-Latn-AZ"/>
        </w:rPr>
      </w:pPr>
    </w:p>
    <w:p w:rsidR="00C06B60" w:rsidRPr="00C06B60" w:rsidRDefault="00C06B60" w:rsidP="00C06B60">
      <w:pPr>
        <w:rPr>
          <w:sz w:val="2"/>
          <w:szCs w:val="2"/>
          <w:lang w:val="az-Latn-AZ"/>
        </w:rPr>
      </w:pPr>
    </w:p>
    <w:p w:rsidR="00C06B60" w:rsidRPr="00C06B60" w:rsidRDefault="00C06B60" w:rsidP="00C06B60">
      <w:pPr>
        <w:rPr>
          <w:sz w:val="2"/>
          <w:szCs w:val="2"/>
          <w:lang w:val="az-Latn-AZ"/>
        </w:rPr>
      </w:pPr>
    </w:p>
    <w:p w:rsidR="00C06B60" w:rsidRPr="00C06B60" w:rsidRDefault="00C06B60" w:rsidP="00C06B60">
      <w:pPr>
        <w:rPr>
          <w:sz w:val="2"/>
          <w:szCs w:val="2"/>
          <w:lang w:val="az-Latn-AZ"/>
        </w:rPr>
      </w:pPr>
    </w:p>
    <w:p w:rsidR="00C06B60" w:rsidRPr="00B639F6" w:rsidRDefault="00C06B60" w:rsidP="00C06B60">
      <w:pPr>
        <w:rPr>
          <w:sz w:val="2"/>
          <w:szCs w:val="2"/>
          <w:lang w:val="az-Latn-AZ"/>
        </w:rPr>
      </w:pPr>
    </w:p>
    <w:p w:rsidR="00C06B60" w:rsidRDefault="00C06B60" w:rsidP="00C06B60">
      <w:pPr>
        <w:rPr>
          <w:sz w:val="2"/>
          <w:szCs w:val="2"/>
          <w:lang w:val="az-Latn-AZ"/>
        </w:rPr>
      </w:pPr>
    </w:p>
    <w:p w:rsidR="00C06B60" w:rsidRPr="00C06B60" w:rsidRDefault="00C06B60" w:rsidP="00C06B60">
      <w:pPr>
        <w:rPr>
          <w:sz w:val="2"/>
          <w:szCs w:val="2"/>
          <w:lang w:val="az-Latn-AZ"/>
        </w:rPr>
      </w:pPr>
    </w:p>
    <w:p w:rsidR="00C06B60" w:rsidRDefault="00C06B60" w:rsidP="00C06B60">
      <w:pPr>
        <w:rPr>
          <w:sz w:val="2"/>
          <w:szCs w:val="2"/>
          <w:lang w:val="az-Latn-AZ"/>
        </w:rPr>
      </w:pPr>
    </w:p>
    <w:p w:rsidR="00C06B60" w:rsidRPr="00B639F6" w:rsidRDefault="00C06B60" w:rsidP="00C06B60">
      <w:pPr>
        <w:pStyle w:val="10"/>
        <w:keepNext/>
        <w:keepLines/>
        <w:spacing w:after="0" w:line="240" w:lineRule="auto"/>
        <w:rPr>
          <w:color w:val="0000FF"/>
          <w:lang w:val="az-Latn-AZ"/>
        </w:rPr>
      </w:pPr>
      <w:r>
        <w:rPr>
          <w:sz w:val="2"/>
          <w:szCs w:val="2"/>
          <w:lang w:val="az-Latn-AZ"/>
        </w:rPr>
        <w:tab/>
      </w:r>
      <w:bookmarkStart w:id="1" w:name="bookmark3"/>
      <w:r w:rsidRPr="00B639F6">
        <w:rPr>
          <w:color w:val="0000FF"/>
          <w:lang w:val="az-Latn-AZ"/>
        </w:rPr>
        <w:t>Cəmi: 68 saat</w:t>
      </w:r>
      <w:bookmarkEnd w:id="1"/>
    </w:p>
    <w:p w:rsidR="00C06B60" w:rsidRPr="00B639F6" w:rsidRDefault="00C06B60" w:rsidP="00C06B60">
      <w:pPr>
        <w:pStyle w:val="10"/>
        <w:keepNext/>
        <w:keepLines/>
        <w:spacing w:after="0" w:line="240" w:lineRule="auto"/>
        <w:rPr>
          <w:color w:val="0000FF"/>
          <w:lang w:val="az-Latn-AZ"/>
        </w:rPr>
      </w:pPr>
      <w:r w:rsidRPr="00B639F6">
        <w:rPr>
          <w:color w:val="0000FF"/>
          <w:lang w:val="az-Latn-AZ"/>
        </w:rPr>
        <w:t>I yarımil: 36 saat</w:t>
      </w:r>
    </w:p>
    <w:p w:rsidR="00C06B60" w:rsidRDefault="00C06B60" w:rsidP="00C06B60">
      <w:pPr>
        <w:pStyle w:val="10"/>
        <w:keepNext/>
        <w:keepLines/>
        <w:spacing w:after="160" w:line="240" w:lineRule="auto"/>
        <w:rPr>
          <w:color w:val="0000FF"/>
          <w:lang w:val="az-Latn-AZ"/>
        </w:rPr>
      </w:pPr>
      <w:r w:rsidRPr="00B639F6">
        <w:rPr>
          <w:color w:val="0000FF"/>
          <w:lang w:val="az-Latn-AZ"/>
        </w:rPr>
        <w:t>II yarımil: 32 saat</w:t>
      </w:r>
    </w:p>
    <w:p w:rsidR="00185F3B" w:rsidRPr="00A7590F" w:rsidRDefault="00B639F6" w:rsidP="00A7590F">
      <w:pPr>
        <w:pStyle w:val="10"/>
        <w:keepNext/>
        <w:keepLines/>
        <w:spacing w:after="160" w:line="240" w:lineRule="auto"/>
        <w:rPr>
          <w:b w:val="0"/>
          <w:i/>
          <w:color w:val="0000FF"/>
          <w:sz w:val="24"/>
          <w:lang w:val="az-Latn-AZ"/>
        </w:rPr>
      </w:pPr>
      <w:r w:rsidRPr="00B639F6">
        <w:rPr>
          <w:b w:val="0"/>
          <w:i/>
          <w:color w:val="0000FF"/>
          <w:sz w:val="24"/>
          <w:vertAlign w:val="superscript"/>
          <w:lang w:val="az-Latn-AZ"/>
        </w:rPr>
        <w:t>1</w:t>
      </w:r>
      <w:r w:rsidRPr="00B639F6">
        <w:rPr>
          <w:b w:val="0"/>
          <w:i/>
          <w:color w:val="0000FF"/>
          <w:sz w:val="24"/>
          <w:lang w:val="az-Latn-AZ"/>
        </w:rPr>
        <w:t xml:space="preserve"> Planlaşdırma hazırlanarkən IX sinif üzrə “Dərslik” və “Müəllim üçün vəsait” (Müəlliflər: Yaşar Seyidli, Xumar Əhmdbəyli, Nailə Əliyeva. </w:t>
      </w:r>
      <w:r w:rsidRPr="00B639F6">
        <w:rPr>
          <w:b w:val="0"/>
          <w:i/>
          <w:color w:val="0000FF"/>
          <w:sz w:val="24"/>
        </w:rPr>
        <w:t>Bakınəşr-2020) nəzərə alınmışdır.</w:t>
      </w:r>
      <w:bookmarkStart w:id="2" w:name="_GoBack"/>
      <w:bookmarkEnd w:id="2"/>
    </w:p>
    <w:sectPr w:rsidR="00185F3B" w:rsidRPr="00A7590F" w:rsidSect="00C06B60">
      <w:headerReference w:type="default" r:id="rId8"/>
      <w:pgSz w:w="11900" w:h="16840"/>
      <w:pgMar w:top="426" w:right="418" w:bottom="284" w:left="638" w:header="672" w:footer="472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4510" w:rsidRDefault="00074510">
      <w:r>
        <w:separator/>
      </w:r>
    </w:p>
  </w:endnote>
  <w:endnote w:type="continuationSeparator" w:id="0">
    <w:p w:rsidR="00074510" w:rsidRDefault="00074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4510" w:rsidRDefault="00074510"/>
  </w:footnote>
  <w:footnote w:type="continuationSeparator" w:id="0">
    <w:p w:rsidR="00074510" w:rsidRDefault="0007451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6B60" w:rsidRPr="00C06B60" w:rsidRDefault="00C06B60" w:rsidP="00C06B60">
    <w:pPr>
      <w:pStyle w:val="10"/>
      <w:keepNext/>
      <w:keepLines/>
      <w:spacing w:after="0" w:line="240" w:lineRule="auto"/>
      <w:jc w:val="center"/>
      <w:rPr>
        <w:color w:val="FF0000"/>
        <w:lang w:val="az-Latn-AZ"/>
      </w:rPr>
    </w:pPr>
    <w:bookmarkStart w:id="3" w:name="bookmark0"/>
    <w:r w:rsidRPr="00C06B60">
      <w:rPr>
        <w:color w:val="FF0000"/>
      </w:rPr>
      <w:t>Ümumtəhsil məktəblərinin 9-cu sinfi üçün Biologiya fənni üzrə illik</w:t>
    </w:r>
    <w:r w:rsidRPr="00C06B60">
      <w:rPr>
        <w:color w:val="FF0000"/>
        <w:lang w:val="az-Latn-AZ"/>
      </w:rPr>
      <w:t xml:space="preserve"> </w:t>
    </w:r>
    <w:r w:rsidRPr="00C06B60">
      <w:rPr>
        <w:color w:val="FF0000"/>
      </w:rPr>
      <w:t>planlaşdırma</w:t>
    </w:r>
    <w:bookmarkEnd w:id="3"/>
  </w:p>
  <w:tbl>
    <w:tblPr>
      <w:tblOverlap w:val="never"/>
      <w:tblW w:w="0" w:type="auto"/>
      <w:jc w:val="right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854"/>
      <w:gridCol w:w="1570"/>
      <w:gridCol w:w="4378"/>
      <w:gridCol w:w="658"/>
      <w:gridCol w:w="1123"/>
      <w:gridCol w:w="845"/>
      <w:gridCol w:w="782"/>
    </w:tblGrid>
    <w:tr w:rsidR="00C06B60" w:rsidRPr="00C06B60" w:rsidTr="00C06B60">
      <w:trPr>
        <w:trHeight w:hRule="exact" w:val="746"/>
        <w:jc w:val="right"/>
      </w:trPr>
      <w:tc>
        <w:tcPr>
          <w:tcW w:w="854" w:type="dxa"/>
          <w:shd w:val="clear" w:color="auto" w:fill="auto"/>
          <w:vAlign w:val="bottom"/>
        </w:tcPr>
        <w:p w:rsidR="00C06B60" w:rsidRPr="00C06B60" w:rsidRDefault="00C06B60" w:rsidP="00E8054A">
          <w:pPr>
            <w:pStyle w:val="a6"/>
            <w:jc w:val="center"/>
            <w:rPr>
              <w:color w:val="0000FF"/>
            </w:rPr>
          </w:pPr>
          <w:r w:rsidRPr="00C06B60">
            <w:rPr>
              <w:b/>
              <w:bCs/>
              <w:color w:val="0000FF"/>
            </w:rPr>
            <w:t>S</w:t>
          </w:r>
          <w:r w:rsidRPr="00C06B60">
            <w:rPr>
              <w:b/>
              <w:bCs/>
              <w:color w:val="0000FF"/>
              <w:lang w:val="az-Latn-AZ"/>
            </w:rPr>
            <w:t>ı</w:t>
          </w:r>
          <w:r w:rsidRPr="00C06B60">
            <w:rPr>
              <w:b/>
              <w:bCs/>
              <w:color w:val="0000FF"/>
            </w:rPr>
            <w:t>ra №-si</w:t>
          </w:r>
        </w:p>
      </w:tc>
      <w:tc>
        <w:tcPr>
          <w:tcW w:w="1570" w:type="dxa"/>
          <w:shd w:val="clear" w:color="auto" w:fill="auto"/>
          <w:vAlign w:val="bottom"/>
        </w:tcPr>
        <w:p w:rsidR="00C06B60" w:rsidRPr="00C06B60" w:rsidRDefault="00C06B60" w:rsidP="00E8054A">
          <w:pPr>
            <w:pStyle w:val="a6"/>
            <w:jc w:val="center"/>
            <w:rPr>
              <w:color w:val="0000FF"/>
            </w:rPr>
          </w:pPr>
          <w:r w:rsidRPr="00C06B60">
            <w:rPr>
              <w:b/>
              <w:bCs/>
              <w:color w:val="0000FF"/>
            </w:rPr>
            <w:t>Məzmun standartları</w:t>
          </w:r>
        </w:p>
      </w:tc>
      <w:tc>
        <w:tcPr>
          <w:tcW w:w="4378" w:type="dxa"/>
          <w:shd w:val="clear" w:color="auto" w:fill="auto"/>
          <w:vAlign w:val="center"/>
        </w:tcPr>
        <w:p w:rsidR="00C06B60" w:rsidRPr="00C06B60" w:rsidRDefault="00C06B60" w:rsidP="00E8054A">
          <w:pPr>
            <w:pStyle w:val="a6"/>
            <w:jc w:val="center"/>
            <w:rPr>
              <w:color w:val="0000FF"/>
            </w:rPr>
          </w:pPr>
          <w:r w:rsidRPr="00C06B60">
            <w:rPr>
              <w:b/>
              <w:bCs/>
              <w:color w:val="0000FF"/>
            </w:rPr>
            <w:t>Mövzu</w:t>
          </w:r>
        </w:p>
      </w:tc>
      <w:tc>
        <w:tcPr>
          <w:tcW w:w="658" w:type="dxa"/>
          <w:shd w:val="clear" w:color="auto" w:fill="auto"/>
          <w:vAlign w:val="center"/>
        </w:tcPr>
        <w:p w:rsidR="00C06B60" w:rsidRPr="00C06B60" w:rsidRDefault="00C06B60" w:rsidP="00E8054A">
          <w:pPr>
            <w:pStyle w:val="a6"/>
            <w:jc w:val="center"/>
            <w:rPr>
              <w:color w:val="0000FF"/>
            </w:rPr>
          </w:pPr>
          <w:r w:rsidRPr="00C06B60">
            <w:rPr>
              <w:b/>
              <w:bCs/>
              <w:color w:val="0000FF"/>
            </w:rPr>
            <w:t>Saat</w:t>
          </w:r>
        </w:p>
      </w:tc>
      <w:tc>
        <w:tcPr>
          <w:tcW w:w="1123" w:type="dxa"/>
          <w:shd w:val="clear" w:color="auto" w:fill="auto"/>
          <w:vAlign w:val="bottom"/>
        </w:tcPr>
        <w:p w:rsidR="00C06B60" w:rsidRPr="00C06B60" w:rsidRDefault="00C06B60" w:rsidP="00E8054A">
          <w:pPr>
            <w:pStyle w:val="a6"/>
            <w:jc w:val="center"/>
            <w:rPr>
              <w:color w:val="0000FF"/>
            </w:rPr>
          </w:pPr>
          <w:r w:rsidRPr="00C06B60">
            <w:rPr>
              <w:b/>
              <w:bCs/>
              <w:color w:val="0000FF"/>
            </w:rPr>
            <w:t>Dərslik səh.</w:t>
          </w:r>
        </w:p>
      </w:tc>
      <w:tc>
        <w:tcPr>
          <w:tcW w:w="845" w:type="dxa"/>
          <w:shd w:val="clear" w:color="auto" w:fill="auto"/>
          <w:vAlign w:val="bottom"/>
        </w:tcPr>
        <w:p w:rsidR="00C06B60" w:rsidRPr="00C06B60" w:rsidRDefault="00C06B60" w:rsidP="00E8054A">
          <w:pPr>
            <w:pStyle w:val="a6"/>
            <w:jc w:val="center"/>
            <w:rPr>
              <w:color w:val="0000FF"/>
            </w:rPr>
          </w:pPr>
          <w:r w:rsidRPr="00C06B60">
            <w:rPr>
              <w:b/>
              <w:bCs/>
              <w:color w:val="0000FF"/>
            </w:rPr>
            <w:t>MMV səh.</w:t>
          </w:r>
        </w:p>
      </w:tc>
      <w:tc>
        <w:tcPr>
          <w:tcW w:w="782" w:type="dxa"/>
          <w:shd w:val="clear" w:color="auto" w:fill="auto"/>
          <w:vAlign w:val="center"/>
        </w:tcPr>
        <w:p w:rsidR="00C06B60" w:rsidRPr="00C06B60" w:rsidRDefault="00C06B60" w:rsidP="00E8054A">
          <w:pPr>
            <w:pStyle w:val="a6"/>
            <w:jc w:val="right"/>
            <w:rPr>
              <w:color w:val="0000FF"/>
            </w:rPr>
          </w:pPr>
          <w:r w:rsidRPr="00C06B60">
            <w:rPr>
              <w:b/>
              <w:bCs/>
              <w:color w:val="0000FF"/>
            </w:rPr>
            <w:t>Tarix</w:t>
          </w:r>
        </w:p>
      </w:tc>
    </w:tr>
  </w:tbl>
  <w:p w:rsidR="00C06B60" w:rsidRPr="00C06B60" w:rsidRDefault="00C06B60">
    <w:pPr>
      <w:pStyle w:val="a7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185F3B"/>
    <w:rsid w:val="00074510"/>
    <w:rsid w:val="00185F3B"/>
    <w:rsid w:val="00873BEA"/>
    <w:rsid w:val="00A7590F"/>
    <w:rsid w:val="00B639F6"/>
    <w:rsid w:val="00BA378A"/>
    <w:rsid w:val="00C06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0">
    <w:name w:val="Заголовок №1"/>
    <w:basedOn w:val="a"/>
    <w:link w:val="1"/>
    <w:pPr>
      <w:spacing w:after="170" w:line="257" w:lineRule="auto"/>
      <w:jc w:val="righ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Подпись к таблице"/>
    <w:basedOn w:val="a"/>
    <w:link w:val="a3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</w:rPr>
  </w:style>
  <w:style w:type="paragraph" w:styleId="a7">
    <w:name w:val="header"/>
    <w:basedOn w:val="a"/>
    <w:link w:val="a8"/>
    <w:uiPriority w:val="99"/>
    <w:unhideWhenUsed/>
    <w:rsid w:val="00C06B6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06B60"/>
    <w:rPr>
      <w:color w:val="000000"/>
    </w:rPr>
  </w:style>
  <w:style w:type="paragraph" w:styleId="a9">
    <w:name w:val="footer"/>
    <w:basedOn w:val="a"/>
    <w:link w:val="aa"/>
    <w:uiPriority w:val="99"/>
    <w:unhideWhenUsed/>
    <w:rsid w:val="00C06B6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06B60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0">
    <w:name w:val="Заголовок №1"/>
    <w:basedOn w:val="a"/>
    <w:link w:val="1"/>
    <w:pPr>
      <w:spacing w:after="170" w:line="257" w:lineRule="auto"/>
      <w:jc w:val="righ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Подпись к таблице"/>
    <w:basedOn w:val="a"/>
    <w:link w:val="a3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</w:rPr>
  </w:style>
  <w:style w:type="paragraph" w:styleId="a7">
    <w:name w:val="header"/>
    <w:basedOn w:val="a"/>
    <w:link w:val="a8"/>
    <w:uiPriority w:val="99"/>
    <w:unhideWhenUsed/>
    <w:rsid w:val="00C06B6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06B60"/>
    <w:rPr>
      <w:color w:val="000000"/>
    </w:rPr>
  </w:style>
  <w:style w:type="paragraph" w:styleId="a9">
    <w:name w:val="footer"/>
    <w:basedOn w:val="a"/>
    <w:link w:val="aa"/>
    <w:uiPriority w:val="99"/>
    <w:unhideWhenUsed/>
    <w:rsid w:val="00C06B6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06B60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5C23B-2D47-46B0-A854-0F0BE21E2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685</Words>
  <Characters>3909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Israfil</dc:creator>
  <cp:keywords/>
  <cp:lastModifiedBy>Mahammad</cp:lastModifiedBy>
  <cp:revision>5</cp:revision>
  <cp:lastPrinted>2020-09-26T17:35:00Z</cp:lastPrinted>
  <dcterms:created xsi:type="dcterms:W3CDTF">2020-09-26T17:27:00Z</dcterms:created>
  <dcterms:modified xsi:type="dcterms:W3CDTF">2020-09-26T17:40:00Z</dcterms:modified>
</cp:coreProperties>
</file>